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C39F" w14:textId="75A2FA4D" w:rsidR="00382237" w:rsidRPr="009A25AC" w:rsidRDefault="00382237" w:rsidP="00905042">
      <w:pPr>
        <w:pStyle w:val="NoSpacing"/>
        <w:spacing w:line="276" w:lineRule="auto"/>
        <w:rPr>
          <w:b/>
          <w:color w:val="262626" w:themeColor="text1" w:themeTint="D9"/>
          <w:spacing w:val="10"/>
          <w:sz w:val="40"/>
          <w:szCs w:val="40"/>
        </w:rPr>
      </w:pPr>
      <w:r w:rsidRPr="009A25AC">
        <w:rPr>
          <w:noProof/>
        </w:rPr>
        <w:drawing>
          <wp:anchor distT="0" distB="0" distL="114300" distR="114300" simplePos="0" relativeHeight="251661312" behindDoc="0" locked="0" layoutInCell="1" allowOverlap="1" wp14:anchorId="6A3E2E81" wp14:editId="554C8EBD">
            <wp:simplePos x="0" y="0"/>
            <wp:positionH relativeFrom="column">
              <wp:posOffset>0</wp:posOffset>
            </wp:positionH>
            <wp:positionV relativeFrom="paragraph">
              <wp:posOffset>-287020</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00000003" w14:textId="77E8ECFB" w:rsidR="008C64F6" w:rsidRPr="009A25AC" w:rsidRDefault="009A25AC" w:rsidP="00905042">
      <w:pPr>
        <w:pStyle w:val="NoSpacing"/>
        <w:spacing w:line="276" w:lineRule="auto"/>
        <w:rPr>
          <w:b/>
          <w:color w:val="30206B"/>
          <w:spacing w:val="10"/>
          <w:sz w:val="40"/>
          <w:szCs w:val="40"/>
        </w:rPr>
      </w:pPr>
      <w:r w:rsidRPr="009A25AC">
        <w:rPr>
          <w:b/>
          <w:color w:val="30206B"/>
          <w:spacing w:val="10"/>
          <w:sz w:val="40"/>
          <w:szCs w:val="40"/>
        </w:rPr>
        <w:t>GENERATIVE AI USER GUIDELINES</w:t>
      </w:r>
    </w:p>
    <w:p w14:paraId="7BB6846F" w14:textId="440CBE54" w:rsidR="00905042" w:rsidRPr="009A25AC" w:rsidRDefault="00382237" w:rsidP="00905042">
      <w:pPr>
        <w:pStyle w:val="NoSpacing"/>
        <w:spacing w:line="276" w:lineRule="auto"/>
        <w:rPr>
          <w:color w:val="30206B"/>
          <w:highlight w:val="white"/>
        </w:rPr>
      </w:pPr>
      <w:r w:rsidRPr="00FC3165">
        <w:rPr>
          <w:rFonts w:eastAsia="IBM Plex Sans"/>
          <w:noProof/>
          <w:color w:val="30206B"/>
        </w:rPr>
        <mc:AlternateContent>
          <mc:Choice Requires="wps">
            <w:drawing>
              <wp:anchor distT="0" distB="0" distL="114300" distR="114300" simplePos="0" relativeHeight="251659264" behindDoc="0" locked="0" layoutInCell="1" allowOverlap="1" wp14:anchorId="7BD6AB94" wp14:editId="2568784D">
                <wp:simplePos x="0" y="0"/>
                <wp:positionH relativeFrom="column">
                  <wp:posOffset>0</wp:posOffset>
                </wp:positionH>
                <wp:positionV relativeFrom="paragraph">
                  <wp:posOffset>37590</wp:posOffset>
                </wp:positionV>
                <wp:extent cx="5943600" cy="0"/>
                <wp:effectExtent l="0" t="1270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020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1032C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5pt" to="468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" strokecolor="#30206b" strokeweight="3pt"/>
            </w:pict>
          </mc:Fallback>
        </mc:AlternateContent>
      </w:r>
    </w:p>
    <w:p w14:paraId="26C87616" w14:textId="55BB7887" w:rsidR="00905042" w:rsidRPr="009A25AC" w:rsidRDefault="00905042" w:rsidP="00905042">
      <w:pPr>
        <w:pStyle w:val="NoSpacing"/>
        <w:spacing w:line="276" w:lineRule="auto"/>
        <w:rPr>
          <w:color w:val="30206B"/>
        </w:rPr>
      </w:pPr>
    </w:p>
    <w:p w14:paraId="140BBBB9" w14:textId="77777777" w:rsidR="00C77395" w:rsidRPr="009A25AC" w:rsidRDefault="00C77395" w:rsidP="00905042">
      <w:pPr>
        <w:pStyle w:val="NoSpacing"/>
        <w:spacing w:line="276" w:lineRule="auto"/>
        <w:rPr>
          <w:b/>
          <w:bCs/>
          <w:color w:val="30206B"/>
        </w:rPr>
      </w:pPr>
    </w:p>
    <w:p w14:paraId="78231D9E" w14:textId="77777777" w:rsidR="009A25AC" w:rsidRPr="009A25AC" w:rsidRDefault="009A25AC" w:rsidP="00CE7AC0">
      <w:pPr>
        <w:pStyle w:val="NoSpacing"/>
        <w:spacing w:after="120" w:line="276" w:lineRule="auto"/>
        <w:rPr>
          <w:b/>
          <w:bCs/>
          <w:color w:val="30206B"/>
        </w:rPr>
      </w:pPr>
      <w:r w:rsidRPr="009A25AC">
        <w:rPr>
          <w:b/>
          <w:bCs/>
          <w:color w:val="30206B"/>
        </w:rPr>
        <w:t>Generative AI Usage Guidelines</w:t>
      </w:r>
    </w:p>
    <w:p w14:paraId="5E45F132" w14:textId="22CF96F9" w:rsidR="009A25AC" w:rsidRPr="009A25AC" w:rsidRDefault="009A25AC" w:rsidP="00CE7AC0">
      <w:pPr>
        <w:pStyle w:val="NoSpacing"/>
        <w:spacing w:after="120" w:line="276" w:lineRule="auto"/>
        <w:rPr>
          <w:color w:val="30206B"/>
        </w:rPr>
      </w:pPr>
      <w:r w:rsidRPr="009A25AC">
        <w:rPr>
          <w:color w:val="30206B"/>
        </w:rPr>
        <w:t xml:space="preserve">A generative AI (GAI) is a tool that can generate text, images, video, and audio from user prompts. GAIs are tools to assist employees in completing work tasks more efficiently by generating written content, providing suggestions, or answering questions. </w:t>
      </w:r>
    </w:p>
    <w:p w14:paraId="34E97521" w14:textId="456C13F1" w:rsidR="009A25AC" w:rsidRPr="009A25AC" w:rsidRDefault="009A25AC" w:rsidP="00CE7AC0">
      <w:pPr>
        <w:pStyle w:val="NoSpacing"/>
        <w:spacing w:after="120" w:line="276" w:lineRule="auto"/>
        <w:rPr>
          <w:color w:val="30206B"/>
        </w:rPr>
      </w:pPr>
      <w:r w:rsidRPr="009A25AC">
        <w:rPr>
          <w:color w:val="30206B"/>
        </w:rPr>
        <w:t>These guidelines are designed to help you utilize GAIs effectively and responsibly</w:t>
      </w:r>
      <w:r w:rsidRPr="009A25AC">
        <w:rPr>
          <w:color w:val="30206B"/>
        </w:rPr>
        <w:br/>
      </w:r>
    </w:p>
    <w:p w14:paraId="7B3F518B" w14:textId="77777777" w:rsidR="009A25AC" w:rsidRPr="009A25AC" w:rsidRDefault="009A25AC" w:rsidP="00CE7AC0">
      <w:pPr>
        <w:pStyle w:val="NoSpacing"/>
        <w:spacing w:after="120" w:line="276" w:lineRule="auto"/>
        <w:rPr>
          <w:b/>
          <w:bCs/>
          <w:color w:val="30206B"/>
        </w:rPr>
      </w:pPr>
      <w:r w:rsidRPr="009A25AC">
        <w:rPr>
          <w:b/>
          <w:bCs/>
          <w:color w:val="30206B"/>
        </w:rPr>
        <w:t xml:space="preserve">Purpose of GAI </w:t>
      </w:r>
    </w:p>
    <w:p w14:paraId="47284A8A" w14:textId="10DF8C33" w:rsidR="009A25AC" w:rsidRDefault="009A25AC" w:rsidP="00CE7AC0">
      <w:pPr>
        <w:pStyle w:val="NoSpacing"/>
        <w:numPr>
          <w:ilvl w:val="0"/>
          <w:numId w:val="1"/>
        </w:numPr>
        <w:spacing w:after="120" w:line="276" w:lineRule="auto"/>
        <w:rPr>
          <w:color w:val="30206B"/>
        </w:rPr>
      </w:pPr>
      <w:r w:rsidRPr="009A25AC">
        <w:rPr>
          <w:color w:val="30206B"/>
        </w:rPr>
        <w:t>GAIs should not be used as a replacement for human judgment and expertise. GAIs can be utilized as a tool to develop work.</w:t>
      </w:r>
    </w:p>
    <w:p w14:paraId="67D048C8" w14:textId="77777777" w:rsidR="00CE7AC0" w:rsidRPr="009A25AC" w:rsidRDefault="00CE7AC0" w:rsidP="00CE7AC0">
      <w:pPr>
        <w:pStyle w:val="NoSpacing"/>
        <w:spacing w:after="120" w:line="276" w:lineRule="auto"/>
        <w:ind w:left="720"/>
        <w:rPr>
          <w:color w:val="30206B"/>
        </w:rPr>
      </w:pPr>
    </w:p>
    <w:p w14:paraId="6FC07283" w14:textId="77777777" w:rsidR="009A25AC" w:rsidRPr="009A25AC" w:rsidRDefault="009A25AC" w:rsidP="00CE7AC0">
      <w:pPr>
        <w:pStyle w:val="NoSpacing"/>
        <w:spacing w:after="120" w:line="276" w:lineRule="auto"/>
        <w:rPr>
          <w:b/>
          <w:bCs/>
          <w:color w:val="30206B"/>
        </w:rPr>
      </w:pPr>
      <w:r w:rsidRPr="009A25AC">
        <w:rPr>
          <w:b/>
          <w:bCs/>
          <w:color w:val="30206B"/>
        </w:rPr>
        <w:t xml:space="preserve">Data Privacy and Security </w:t>
      </w:r>
    </w:p>
    <w:p w14:paraId="44F5F863" w14:textId="77777777" w:rsidR="009A25AC" w:rsidRPr="009A25AC" w:rsidRDefault="009A25AC" w:rsidP="00CE7AC0">
      <w:pPr>
        <w:pStyle w:val="NoSpacing"/>
        <w:numPr>
          <w:ilvl w:val="0"/>
          <w:numId w:val="2"/>
        </w:numPr>
        <w:spacing w:after="120" w:line="276" w:lineRule="auto"/>
        <w:rPr>
          <w:color w:val="30206B"/>
        </w:rPr>
      </w:pPr>
      <w:r w:rsidRPr="009A25AC">
        <w:rPr>
          <w:color w:val="30206B"/>
        </w:rPr>
        <w:t xml:space="preserve">Do not share any sensitive, confidential, or proprietary information with GAIs. GAIs do not protect or understand the sensitivity of certain information. Always assume any data </w:t>
      </w:r>
      <w:proofErr w:type="gramStart"/>
      <w:r w:rsidRPr="009A25AC">
        <w:rPr>
          <w:color w:val="30206B"/>
        </w:rPr>
        <w:t>entered into</w:t>
      </w:r>
      <w:proofErr w:type="gramEnd"/>
      <w:r w:rsidRPr="009A25AC">
        <w:rPr>
          <w:color w:val="30206B"/>
        </w:rPr>
        <w:t xml:space="preserve"> GAIs will be seen by others outside of the company. Never enter personal data or any sensitive, confidential, or proprietary information into GAIs.</w:t>
      </w:r>
    </w:p>
    <w:p w14:paraId="2B46BDEA" w14:textId="77777777" w:rsidR="009A25AC" w:rsidRPr="009A25AC" w:rsidRDefault="009A25AC" w:rsidP="00CE7AC0">
      <w:pPr>
        <w:pStyle w:val="NoSpacing"/>
        <w:numPr>
          <w:ilvl w:val="0"/>
          <w:numId w:val="2"/>
        </w:numPr>
        <w:spacing w:after="120" w:line="276" w:lineRule="auto"/>
        <w:rPr>
          <w:color w:val="30206B"/>
        </w:rPr>
      </w:pPr>
      <w:r w:rsidRPr="009A25AC">
        <w:rPr>
          <w:color w:val="30206B"/>
        </w:rPr>
        <w:t xml:space="preserve">If you accidentally share sensitive information with GAIs, report it immediately. </w:t>
      </w:r>
    </w:p>
    <w:p w14:paraId="53F08C94" w14:textId="6B124DC7" w:rsidR="009A25AC" w:rsidRDefault="009A25AC" w:rsidP="00CE7AC0">
      <w:pPr>
        <w:pStyle w:val="NoSpacing"/>
        <w:numPr>
          <w:ilvl w:val="0"/>
          <w:numId w:val="2"/>
        </w:numPr>
        <w:spacing w:after="120" w:line="276" w:lineRule="auto"/>
        <w:rPr>
          <w:color w:val="30206B"/>
        </w:rPr>
      </w:pPr>
      <w:r w:rsidRPr="009A25AC">
        <w:rPr>
          <w:color w:val="30206B"/>
        </w:rPr>
        <w:t>GAIs have been known to produce identical output for different people, limiting the uniqueness of output and bringing intellectual property into question. Therefore, avoid copying and pasting GAI output in its entirety, but rather use it to nourish and further your own work.</w:t>
      </w:r>
    </w:p>
    <w:p w14:paraId="5705EF3A" w14:textId="77777777" w:rsidR="00CE7AC0" w:rsidRPr="009A25AC" w:rsidRDefault="00CE7AC0" w:rsidP="00CE7AC0">
      <w:pPr>
        <w:pStyle w:val="NoSpacing"/>
        <w:spacing w:after="120" w:line="276" w:lineRule="auto"/>
        <w:ind w:left="720"/>
        <w:rPr>
          <w:color w:val="30206B"/>
        </w:rPr>
      </w:pPr>
    </w:p>
    <w:p w14:paraId="4E4DEA0C" w14:textId="77777777" w:rsidR="009A25AC" w:rsidRPr="009A25AC" w:rsidRDefault="009A25AC" w:rsidP="00CE7AC0">
      <w:pPr>
        <w:pStyle w:val="NoSpacing"/>
        <w:spacing w:after="120" w:line="276" w:lineRule="auto"/>
        <w:rPr>
          <w:b/>
          <w:bCs/>
          <w:color w:val="30206B"/>
        </w:rPr>
      </w:pPr>
      <w:r w:rsidRPr="009A25AC">
        <w:rPr>
          <w:b/>
          <w:bCs/>
          <w:color w:val="30206B"/>
        </w:rPr>
        <w:t xml:space="preserve">Guidelines for Use </w:t>
      </w:r>
    </w:p>
    <w:p w14:paraId="1E18B7DC" w14:textId="77777777" w:rsidR="009A25AC" w:rsidRPr="009A25AC" w:rsidRDefault="009A25AC" w:rsidP="00CE7AC0">
      <w:pPr>
        <w:pStyle w:val="NoSpacing"/>
        <w:numPr>
          <w:ilvl w:val="0"/>
          <w:numId w:val="3"/>
        </w:numPr>
        <w:spacing w:after="120" w:line="276" w:lineRule="auto"/>
        <w:rPr>
          <w:color w:val="30206B"/>
        </w:rPr>
      </w:pPr>
      <w:r w:rsidRPr="009A25AC">
        <w:rPr>
          <w:color w:val="30206B"/>
        </w:rPr>
        <w:t xml:space="preserve">Clearly define the task or question when interacting with GAIs. Provide specific details and background information to ensure accurate and relevant responses. </w:t>
      </w:r>
    </w:p>
    <w:p w14:paraId="3552432C" w14:textId="77777777" w:rsidR="009A25AC" w:rsidRPr="009A25AC" w:rsidRDefault="009A25AC" w:rsidP="00CE7AC0">
      <w:pPr>
        <w:pStyle w:val="NoSpacing"/>
        <w:numPr>
          <w:ilvl w:val="0"/>
          <w:numId w:val="3"/>
        </w:numPr>
        <w:spacing w:after="120" w:line="276" w:lineRule="auto"/>
        <w:rPr>
          <w:color w:val="30206B"/>
        </w:rPr>
      </w:pPr>
      <w:r w:rsidRPr="009A25AC">
        <w:rPr>
          <w:color w:val="30206B"/>
        </w:rPr>
        <w:t>Use GAIs to generate ideas, suggestions, or drafts, but always review and validate the output before finalizing any work. Remember that GAIs do not always provide accurate or reliable information. Always try to cross-reference its responses with reliable sources.</w:t>
      </w:r>
    </w:p>
    <w:p w14:paraId="2FE7B711" w14:textId="77777777" w:rsidR="009A25AC" w:rsidRPr="009A25AC" w:rsidRDefault="009A25AC" w:rsidP="00CE7AC0">
      <w:pPr>
        <w:pStyle w:val="NoSpacing"/>
        <w:numPr>
          <w:ilvl w:val="0"/>
          <w:numId w:val="3"/>
        </w:numPr>
        <w:spacing w:after="120" w:line="276" w:lineRule="auto"/>
        <w:rPr>
          <w:color w:val="30206B"/>
        </w:rPr>
      </w:pPr>
      <w:r w:rsidRPr="009A25AC">
        <w:rPr>
          <w:color w:val="30206B"/>
        </w:rPr>
        <w:t>Refrain from using GAIs for illegal, unethical, or malicious purposes. It should be used strictly within the boundaries of our company policies and applicable laws.</w:t>
      </w:r>
    </w:p>
    <w:p w14:paraId="00000015" w14:textId="623B02FC" w:rsidR="008C64F6" w:rsidRPr="009A25AC" w:rsidRDefault="009A25AC" w:rsidP="00CE7AC0">
      <w:pPr>
        <w:pStyle w:val="NoSpacing"/>
        <w:numPr>
          <w:ilvl w:val="0"/>
          <w:numId w:val="3"/>
        </w:numPr>
        <w:spacing w:after="120" w:line="276" w:lineRule="auto"/>
        <w:rPr>
          <w:color w:val="30206B"/>
        </w:rPr>
      </w:pPr>
      <w:r w:rsidRPr="009A25AC">
        <w:rPr>
          <w:color w:val="30206B"/>
        </w:rPr>
        <w:t>Stay updated with any new guidelines, instructions, or best practices related to GAIs as they are communicated by the company.</w:t>
      </w:r>
      <w:r w:rsidRPr="009A25AC">
        <w:rPr>
          <w:color w:val="30206B"/>
        </w:rPr>
        <w:t xml:space="preserve"> </w:t>
      </w:r>
    </w:p>
    <w:sectPr w:rsidR="008C64F6" w:rsidRPr="009A25AC">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BC8A" w14:textId="77777777" w:rsidR="00597620" w:rsidRDefault="00597620" w:rsidP="00EE73EE">
      <w:pPr>
        <w:spacing w:line="240" w:lineRule="auto"/>
      </w:pPr>
      <w:r>
        <w:separator/>
      </w:r>
    </w:p>
  </w:endnote>
  <w:endnote w:type="continuationSeparator" w:id="0">
    <w:p w14:paraId="3344ABFE" w14:textId="77777777" w:rsidR="00597620" w:rsidRDefault="00597620" w:rsidP="00EE7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w:panose1 w:val="020B05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8882785"/>
      <w:docPartObj>
        <w:docPartGallery w:val="Page Numbers (Bottom of Page)"/>
        <w:docPartUnique/>
      </w:docPartObj>
    </w:sdtPr>
    <w:sdtContent>
      <w:p w14:paraId="496D9CD2" w14:textId="089E069E" w:rsidR="00EE73EE" w:rsidRDefault="00EE73EE" w:rsidP="003E5F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9EBF2" w14:textId="77777777" w:rsidR="00EE73EE" w:rsidRDefault="00EE73EE" w:rsidP="00EE73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4934" w14:textId="5C9B528B" w:rsidR="00EE73EE" w:rsidRDefault="00EE73EE" w:rsidP="00EE73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F591" w14:textId="77777777" w:rsidR="00597620" w:rsidRDefault="00597620" w:rsidP="00EE73EE">
      <w:pPr>
        <w:spacing w:line="240" w:lineRule="auto"/>
      </w:pPr>
      <w:r>
        <w:separator/>
      </w:r>
    </w:p>
  </w:footnote>
  <w:footnote w:type="continuationSeparator" w:id="0">
    <w:p w14:paraId="7B4A3627" w14:textId="77777777" w:rsidR="00597620" w:rsidRDefault="00597620" w:rsidP="00EE73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B6DC5"/>
    <w:multiLevelType w:val="hybridMultilevel"/>
    <w:tmpl w:val="3B2A404E"/>
    <w:lvl w:ilvl="0" w:tplc="5BD2E7B8">
      <w:start w:val="1"/>
      <w:numFmt w:val="lowerLetter"/>
      <w:lvlText w:val="%1."/>
      <w:lvlJc w:val="left"/>
      <w:pPr>
        <w:ind w:left="720" w:hanging="360"/>
      </w:pPr>
      <w:rPr>
        <w:color w:val="1EBB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9E24FC"/>
    <w:multiLevelType w:val="hybridMultilevel"/>
    <w:tmpl w:val="E8E647B2"/>
    <w:lvl w:ilvl="0" w:tplc="E7F8DB2E">
      <w:start w:val="1"/>
      <w:numFmt w:val="lowerLetter"/>
      <w:lvlText w:val="%1."/>
      <w:lvlJc w:val="left"/>
      <w:pPr>
        <w:ind w:left="720" w:hanging="360"/>
      </w:pPr>
      <w:rPr>
        <w:color w:val="1EBB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997AEB"/>
    <w:multiLevelType w:val="hybridMultilevel"/>
    <w:tmpl w:val="60C843B2"/>
    <w:lvl w:ilvl="0" w:tplc="71043E6A">
      <w:start w:val="1"/>
      <w:numFmt w:val="lowerLetter"/>
      <w:lvlText w:val="%1."/>
      <w:lvlJc w:val="left"/>
      <w:pPr>
        <w:ind w:left="720" w:hanging="360"/>
      </w:pPr>
      <w:rPr>
        <w:color w:val="1EBB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4012">
    <w:abstractNumId w:val="2"/>
  </w:num>
  <w:num w:numId="2" w16cid:durableId="1487746116">
    <w:abstractNumId w:val="1"/>
  </w:num>
  <w:num w:numId="3" w16cid:durableId="161490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6"/>
    <w:rsid w:val="00382237"/>
    <w:rsid w:val="00597620"/>
    <w:rsid w:val="008C64F6"/>
    <w:rsid w:val="00905042"/>
    <w:rsid w:val="009A25AC"/>
    <w:rsid w:val="00B927E1"/>
    <w:rsid w:val="00C77395"/>
    <w:rsid w:val="00CE7AC0"/>
    <w:rsid w:val="00D338E7"/>
    <w:rsid w:val="00EE73EE"/>
    <w:rsid w:val="00FC3165"/>
    <w:rsid w:val="00FC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21CF"/>
  <w15:docId w15:val="{D85397F2-E8FC-7D48-B66F-20622EFD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132CF"/>
    <w:rPr>
      <w:sz w:val="16"/>
      <w:szCs w:val="16"/>
    </w:rPr>
  </w:style>
  <w:style w:type="paragraph" w:styleId="CommentText">
    <w:name w:val="annotation text"/>
    <w:basedOn w:val="Normal"/>
    <w:link w:val="CommentTextChar"/>
    <w:uiPriority w:val="99"/>
    <w:semiHidden/>
    <w:unhideWhenUsed/>
    <w:rsid w:val="003132CF"/>
    <w:pPr>
      <w:spacing w:line="240" w:lineRule="auto"/>
    </w:pPr>
    <w:rPr>
      <w:sz w:val="20"/>
      <w:szCs w:val="20"/>
    </w:rPr>
  </w:style>
  <w:style w:type="character" w:customStyle="1" w:styleId="CommentTextChar">
    <w:name w:val="Comment Text Char"/>
    <w:basedOn w:val="DefaultParagraphFont"/>
    <w:link w:val="CommentText"/>
    <w:uiPriority w:val="99"/>
    <w:semiHidden/>
    <w:rsid w:val="003132CF"/>
    <w:rPr>
      <w:sz w:val="20"/>
      <w:szCs w:val="20"/>
    </w:rPr>
  </w:style>
  <w:style w:type="paragraph" w:styleId="CommentSubject">
    <w:name w:val="annotation subject"/>
    <w:basedOn w:val="CommentText"/>
    <w:next w:val="CommentText"/>
    <w:link w:val="CommentSubjectChar"/>
    <w:uiPriority w:val="99"/>
    <w:semiHidden/>
    <w:unhideWhenUsed/>
    <w:rsid w:val="003132CF"/>
    <w:rPr>
      <w:b/>
      <w:bCs/>
    </w:rPr>
  </w:style>
  <w:style w:type="character" w:customStyle="1" w:styleId="CommentSubjectChar">
    <w:name w:val="Comment Subject Char"/>
    <w:basedOn w:val="CommentTextChar"/>
    <w:link w:val="CommentSubject"/>
    <w:uiPriority w:val="99"/>
    <w:semiHidden/>
    <w:rsid w:val="003132CF"/>
    <w:rPr>
      <w:b/>
      <w:bCs/>
      <w:sz w:val="20"/>
      <w:szCs w:val="20"/>
    </w:rPr>
  </w:style>
  <w:style w:type="paragraph" w:styleId="Revision">
    <w:name w:val="Revision"/>
    <w:hidden/>
    <w:uiPriority w:val="99"/>
    <w:semiHidden/>
    <w:rsid w:val="00050C73"/>
    <w:pPr>
      <w:spacing w:line="240" w:lineRule="auto"/>
    </w:pPr>
  </w:style>
  <w:style w:type="paragraph" w:styleId="BalloonText">
    <w:name w:val="Balloon Text"/>
    <w:basedOn w:val="Normal"/>
    <w:link w:val="BalloonTextChar"/>
    <w:uiPriority w:val="99"/>
    <w:semiHidden/>
    <w:unhideWhenUsed/>
    <w:rsid w:val="0090504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5042"/>
    <w:rPr>
      <w:rFonts w:ascii="Times New Roman" w:hAnsi="Times New Roman" w:cs="Times New Roman"/>
      <w:sz w:val="18"/>
      <w:szCs w:val="18"/>
    </w:rPr>
  </w:style>
  <w:style w:type="paragraph" w:styleId="NoSpacing">
    <w:name w:val="No Spacing"/>
    <w:uiPriority w:val="1"/>
    <w:qFormat/>
    <w:rsid w:val="00905042"/>
    <w:pPr>
      <w:spacing w:line="240" w:lineRule="auto"/>
    </w:pPr>
  </w:style>
  <w:style w:type="paragraph" w:styleId="Footer">
    <w:name w:val="footer"/>
    <w:basedOn w:val="Normal"/>
    <w:link w:val="FooterChar"/>
    <w:uiPriority w:val="99"/>
    <w:unhideWhenUsed/>
    <w:rsid w:val="00EE73EE"/>
    <w:pPr>
      <w:tabs>
        <w:tab w:val="center" w:pos="4680"/>
        <w:tab w:val="right" w:pos="9360"/>
      </w:tabs>
      <w:spacing w:line="240" w:lineRule="auto"/>
    </w:pPr>
  </w:style>
  <w:style w:type="character" w:customStyle="1" w:styleId="FooterChar">
    <w:name w:val="Footer Char"/>
    <w:basedOn w:val="DefaultParagraphFont"/>
    <w:link w:val="Footer"/>
    <w:uiPriority w:val="99"/>
    <w:rsid w:val="00EE73EE"/>
  </w:style>
  <w:style w:type="character" w:styleId="PageNumber">
    <w:name w:val="page number"/>
    <w:basedOn w:val="DefaultParagraphFont"/>
    <w:uiPriority w:val="99"/>
    <w:semiHidden/>
    <w:unhideWhenUsed/>
    <w:rsid w:val="00EE73EE"/>
  </w:style>
  <w:style w:type="paragraph" w:styleId="Header">
    <w:name w:val="header"/>
    <w:basedOn w:val="Normal"/>
    <w:link w:val="HeaderChar"/>
    <w:uiPriority w:val="99"/>
    <w:unhideWhenUsed/>
    <w:rsid w:val="00EE73EE"/>
    <w:pPr>
      <w:tabs>
        <w:tab w:val="center" w:pos="4680"/>
        <w:tab w:val="right" w:pos="9360"/>
      </w:tabs>
      <w:spacing w:line="240" w:lineRule="auto"/>
    </w:pPr>
  </w:style>
  <w:style w:type="character" w:customStyle="1" w:styleId="HeaderChar">
    <w:name w:val="Header Char"/>
    <w:basedOn w:val="DefaultParagraphFont"/>
    <w:link w:val="Header"/>
    <w:uiPriority w:val="99"/>
    <w:rsid w:val="00EE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mF/etjZBPNvBntKkW3gHqY6gXQ==">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Huy</cp:lastModifiedBy>
  <cp:revision>4</cp:revision>
  <dcterms:created xsi:type="dcterms:W3CDTF">2023-08-11T09:29:00Z</dcterms:created>
  <dcterms:modified xsi:type="dcterms:W3CDTF">2023-08-11T09:32:00Z</dcterms:modified>
</cp:coreProperties>
</file>