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AFA0C" w14:textId="77777777" w:rsidR="00D5242B" w:rsidRDefault="00D5242B" w:rsidP="00D5242B">
      <w:pPr>
        <w:spacing w:after="120" w:line="271" w:lineRule="auto"/>
        <w:rPr>
          <w:rFonts w:ascii="Arial" w:hAnsi="Arial" w:cs="Arial"/>
          <w:i/>
          <w:iCs/>
          <w:color w:val="30206B" w:themeColor="text1"/>
          <w:sz w:val="22"/>
          <w:szCs w:val="22"/>
          <w:lang w:val="en-US"/>
        </w:rPr>
      </w:pPr>
      <w:r w:rsidRPr="00D5242B">
        <w:rPr>
          <w:i/>
          <w:iCs/>
          <w:noProof/>
          <w:color w:val="30206B" w:themeColor="text1"/>
          <w:sz w:val="22"/>
          <w:szCs w:val="22"/>
        </w:rPr>
        <w:drawing>
          <wp:anchor distT="0" distB="0" distL="114300" distR="114300" simplePos="0" relativeHeight="251658240" behindDoc="0" locked="0" layoutInCell="1" allowOverlap="1" wp14:anchorId="7905A7F9" wp14:editId="0DA105D8">
            <wp:simplePos x="0" y="0"/>
            <wp:positionH relativeFrom="column">
              <wp:posOffset>1270</wp:posOffset>
            </wp:positionH>
            <wp:positionV relativeFrom="paragraph">
              <wp:posOffset>-210348</wp:posOffset>
            </wp:positionV>
            <wp:extent cx="985520" cy="285750"/>
            <wp:effectExtent l="0" t="0" r="508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IHR_Horizontal_Logo_1200px.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5520" cy="285750"/>
                    </a:xfrm>
                    <a:prstGeom prst="rect">
                      <a:avLst/>
                    </a:prstGeom>
                  </pic:spPr>
                </pic:pic>
              </a:graphicData>
            </a:graphic>
            <wp14:sizeRelH relativeFrom="page">
              <wp14:pctWidth>0</wp14:pctWidth>
            </wp14:sizeRelH>
            <wp14:sizeRelV relativeFrom="page">
              <wp14:pctHeight>0</wp14:pctHeight>
            </wp14:sizeRelV>
          </wp:anchor>
        </w:drawing>
      </w:r>
    </w:p>
    <w:p w14:paraId="06875F1A" w14:textId="3A7C57CF" w:rsidR="00F66B15" w:rsidRPr="00AA5211" w:rsidRDefault="00D5242B" w:rsidP="00C17F76">
      <w:pPr>
        <w:spacing w:after="120" w:line="271" w:lineRule="auto"/>
        <w:rPr>
          <w:rFonts w:ascii="Arial" w:hAnsi="Arial" w:cs="Arial"/>
          <w:b/>
          <w:bCs/>
          <w:color w:val="30206B" w:themeColor="text1"/>
          <w:sz w:val="50"/>
          <w:szCs w:val="50"/>
          <w:lang w:val="en-US"/>
        </w:rPr>
      </w:pPr>
      <w:r w:rsidRPr="00AA5211">
        <w:rPr>
          <w:rFonts w:ascii="Arial" w:hAnsi="Arial" w:cs="Arial"/>
          <w:i/>
          <w:iCs/>
          <w:noProof/>
          <w:color w:val="30206B" w:themeColor="text1"/>
          <w:sz w:val="50"/>
          <w:szCs w:val="50"/>
          <w:lang w:val="en-US"/>
        </w:rPr>
        <mc:AlternateContent>
          <mc:Choice Requires="wps">
            <w:drawing>
              <wp:anchor distT="0" distB="0" distL="114300" distR="114300" simplePos="0" relativeHeight="251658241" behindDoc="0" locked="0" layoutInCell="1" allowOverlap="1" wp14:anchorId="3B25C0E3" wp14:editId="5AD4FD46">
                <wp:simplePos x="0" y="0"/>
                <wp:positionH relativeFrom="column">
                  <wp:posOffset>635</wp:posOffset>
                </wp:positionH>
                <wp:positionV relativeFrom="paragraph">
                  <wp:posOffset>470244</wp:posOffset>
                </wp:positionV>
                <wp:extent cx="5788025" cy="0"/>
                <wp:effectExtent l="0" t="12700" r="28575" b="25400"/>
                <wp:wrapNone/>
                <wp:docPr id="1911376497"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1DC505" id="Straight Connector 1"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7.05pt" to="455.8pt,3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" strokecolor="#1ebbf0 [3215]" strokeweight="3pt">
                <v:stroke joinstyle="miter"/>
              </v:line>
            </w:pict>
          </mc:Fallback>
        </mc:AlternateContent>
      </w:r>
      <w:r w:rsidR="00FE0C43" w:rsidRPr="00AA5211">
        <w:rPr>
          <w:rFonts w:ascii="Arial" w:hAnsi="Arial" w:cs="Arial"/>
          <w:b/>
          <w:bCs/>
          <w:color w:val="30206B" w:themeColor="text1"/>
          <w:sz w:val="50"/>
          <w:szCs w:val="50"/>
          <w:lang w:val="en-US"/>
        </w:rPr>
        <w:t xml:space="preserve">The Transformation </w:t>
      </w:r>
      <w:r w:rsidR="00AA5211" w:rsidRPr="00AA5211">
        <w:rPr>
          <w:rFonts w:ascii="Arial" w:hAnsi="Arial" w:cs="Arial"/>
          <w:b/>
          <w:bCs/>
          <w:color w:val="30206B" w:themeColor="text1"/>
          <w:sz w:val="50"/>
          <w:szCs w:val="50"/>
          <w:lang w:val="en-US"/>
        </w:rPr>
        <w:t>Signal Scorecard</w:t>
      </w:r>
    </w:p>
    <w:p w14:paraId="12581987" w14:textId="77777777" w:rsidR="00221D3C" w:rsidRDefault="00221D3C" w:rsidP="00E961A9">
      <w:pPr>
        <w:spacing w:line="271" w:lineRule="auto"/>
        <w:rPr>
          <w:rFonts w:ascii="Arial" w:hAnsi="Arial" w:cs="Arial"/>
          <w:color w:val="30206B" w:themeColor="text1"/>
          <w:sz w:val="22"/>
          <w:szCs w:val="22"/>
          <w:lang w:val="en-US"/>
        </w:rPr>
      </w:pPr>
    </w:p>
    <w:p w14:paraId="4CE42290" w14:textId="75A94C93" w:rsidR="00221D3C" w:rsidRDefault="00FE0C43" w:rsidP="00E961A9">
      <w:pPr>
        <w:spacing w:line="271" w:lineRule="auto"/>
        <w:rPr>
          <w:rFonts w:ascii="Arial" w:hAnsi="Arial" w:cs="Arial"/>
          <w:color w:val="30206B" w:themeColor="text1"/>
          <w:sz w:val="22"/>
          <w:szCs w:val="22"/>
          <w:lang w:val="en-US"/>
        </w:rPr>
      </w:pPr>
      <w:r w:rsidRPr="00FE0C43">
        <w:rPr>
          <w:rFonts w:ascii="Arial" w:hAnsi="Arial" w:cs="Arial"/>
          <w:color w:val="30206B" w:themeColor="text1"/>
          <w:sz w:val="22"/>
          <w:szCs w:val="22"/>
          <w:lang w:val="en-US"/>
        </w:rPr>
        <w:t>Strategic transformation isn't random; it's triggered by internal and/or external pressures. This resource is a tool for identifying these signals early, enabling you and your team to move from reactive to proactive.</w:t>
      </w:r>
    </w:p>
    <w:p w14:paraId="3A5E0099" w14:textId="77777777" w:rsidR="00FE0C43" w:rsidRPr="00C17F76" w:rsidRDefault="00FE0C43" w:rsidP="00E961A9">
      <w:pPr>
        <w:spacing w:line="271" w:lineRule="auto"/>
        <w:rPr>
          <w:rFonts w:ascii="Arial" w:hAnsi="Arial" w:cs="Arial"/>
          <w:color w:val="30206B" w:themeColor="text1"/>
          <w:sz w:val="22"/>
          <w:szCs w:val="22"/>
          <w:lang w:val="en-US"/>
        </w:rPr>
      </w:pPr>
    </w:p>
    <w:p w14:paraId="670EC17B" w14:textId="46D851C5" w:rsidR="00E961A9" w:rsidRPr="00FE0C43" w:rsidRDefault="009260AC" w:rsidP="00141A4E">
      <w:pPr>
        <w:keepNext/>
        <w:spacing w:after="120" w:line="271" w:lineRule="auto"/>
        <w:rPr>
          <w:rFonts w:ascii="Arial" w:hAnsi="Arial" w:cs="Arial"/>
          <w:b/>
          <w:bCs/>
          <w:color w:val="30206B" w:themeColor="text1"/>
          <w:sz w:val="36"/>
          <w:szCs w:val="36"/>
          <w:lang w:val="en-US"/>
        </w:rPr>
      </w:pPr>
      <w:r w:rsidRPr="00FE0C43">
        <w:rPr>
          <w:rFonts w:ascii="Arial" w:hAnsi="Arial" w:cs="Arial"/>
          <w:noProof/>
          <w:color w:val="30206B" w:themeColor="text1"/>
          <w:sz w:val="36"/>
          <w:szCs w:val="36"/>
          <w:lang w:val="en-US"/>
        </w:rPr>
        <mc:AlternateContent>
          <mc:Choice Requires="wps">
            <w:drawing>
              <wp:anchor distT="0" distB="0" distL="114300" distR="114300" simplePos="0" relativeHeight="251658242" behindDoc="0" locked="0" layoutInCell="1" allowOverlap="1" wp14:anchorId="12B27635" wp14:editId="636D84B7">
                <wp:simplePos x="0" y="0"/>
                <wp:positionH relativeFrom="column">
                  <wp:posOffset>9525</wp:posOffset>
                </wp:positionH>
                <wp:positionV relativeFrom="paragraph">
                  <wp:posOffset>275961</wp:posOffset>
                </wp:positionV>
                <wp:extent cx="5788025" cy="0"/>
                <wp:effectExtent l="0" t="0" r="15875" b="12700"/>
                <wp:wrapNone/>
                <wp:docPr id="1931576684"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8DB954" id="Straight Connector 1"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1.75pt" to="456.5pt,21.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" strokecolor="#1ebbf0 [3215]" strokeweight="1.25pt">
                <v:stroke joinstyle="miter"/>
              </v:line>
            </w:pict>
          </mc:Fallback>
        </mc:AlternateContent>
      </w:r>
      <w:r w:rsidR="00FE0C43" w:rsidRPr="00FE0C43">
        <w:rPr>
          <w:rFonts w:ascii="Arial" w:hAnsi="Arial" w:cs="Arial"/>
          <w:b/>
          <w:bCs/>
          <w:color w:val="30206B" w:themeColor="text1"/>
          <w:sz w:val="36"/>
          <w:szCs w:val="36"/>
          <w:lang w:val="en-US"/>
        </w:rPr>
        <w:t>1. Activating your transformation radar</w:t>
      </w:r>
    </w:p>
    <w:p w14:paraId="3C217D5A" w14:textId="54AB1D33" w:rsidR="00E961A9" w:rsidRPr="00C65BAD" w:rsidRDefault="00FE0C43" w:rsidP="00E961A9">
      <w:pPr>
        <w:spacing w:line="271" w:lineRule="auto"/>
        <w:rPr>
          <w:rFonts w:ascii="Arial" w:hAnsi="Arial" w:cs="Arial"/>
          <w:color w:val="30206B" w:themeColor="text1"/>
          <w:sz w:val="22"/>
          <w:szCs w:val="22"/>
          <w:lang w:val="en-US"/>
        </w:rPr>
      </w:pPr>
      <w:r w:rsidRPr="00C65BAD">
        <w:rPr>
          <w:rFonts w:ascii="Arial" w:hAnsi="Arial" w:cs="Arial"/>
          <w:color w:val="30206B" w:themeColor="text1"/>
          <w:sz w:val="22"/>
          <w:szCs w:val="22"/>
          <w:lang w:val="en-US"/>
        </w:rPr>
        <w:t>For each trigger below, rate its current presence and urgency in your organization from 1 (</w:t>
      </w:r>
      <w:r w:rsidR="000070FB">
        <w:rPr>
          <w:rFonts w:ascii="Arial" w:hAnsi="Arial" w:cs="Arial"/>
          <w:color w:val="30206B" w:themeColor="text1"/>
          <w:sz w:val="22"/>
          <w:szCs w:val="22"/>
          <w:lang w:val="en-US"/>
        </w:rPr>
        <w:t>n</w:t>
      </w:r>
      <w:r w:rsidRPr="00C65BAD">
        <w:rPr>
          <w:rFonts w:ascii="Arial" w:hAnsi="Arial" w:cs="Arial"/>
          <w:color w:val="30206B" w:themeColor="text1"/>
          <w:sz w:val="22"/>
          <w:szCs w:val="22"/>
          <w:lang w:val="en-US"/>
        </w:rPr>
        <w:t xml:space="preserve">ot </w:t>
      </w:r>
      <w:r w:rsidR="000070FB">
        <w:rPr>
          <w:rFonts w:ascii="Arial" w:hAnsi="Arial" w:cs="Arial"/>
          <w:color w:val="30206B" w:themeColor="text1"/>
          <w:sz w:val="22"/>
          <w:szCs w:val="22"/>
          <w:lang w:val="en-US"/>
        </w:rPr>
        <w:t>p</w:t>
      </w:r>
      <w:r w:rsidRPr="00C65BAD">
        <w:rPr>
          <w:rFonts w:ascii="Arial" w:hAnsi="Arial" w:cs="Arial"/>
          <w:color w:val="30206B" w:themeColor="text1"/>
          <w:sz w:val="22"/>
          <w:szCs w:val="22"/>
          <w:lang w:val="en-US"/>
        </w:rPr>
        <w:t>resent/</w:t>
      </w:r>
      <w:r w:rsidR="000070FB">
        <w:rPr>
          <w:rFonts w:ascii="Arial" w:hAnsi="Arial" w:cs="Arial"/>
          <w:color w:val="30206B" w:themeColor="text1"/>
          <w:sz w:val="22"/>
          <w:szCs w:val="22"/>
          <w:lang w:val="en-US"/>
        </w:rPr>
        <w:t>n</w:t>
      </w:r>
      <w:r w:rsidRPr="00C65BAD">
        <w:rPr>
          <w:rFonts w:ascii="Arial" w:hAnsi="Arial" w:cs="Arial"/>
          <w:color w:val="30206B" w:themeColor="text1"/>
          <w:sz w:val="22"/>
          <w:szCs w:val="22"/>
          <w:lang w:val="en-US"/>
        </w:rPr>
        <w:t xml:space="preserve">ot </w:t>
      </w:r>
      <w:r w:rsidR="000070FB">
        <w:rPr>
          <w:rFonts w:ascii="Arial" w:hAnsi="Arial" w:cs="Arial"/>
          <w:color w:val="30206B" w:themeColor="text1"/>
          <w:sz w:val="22"/>
          <w:szCs w:val="22"/>
          <w:lang w:val="en-US"/>
        </w:rPr>
        <w:t>u</w:t>
      </w:r>
      <w:r w:rsidRPr="00C65BAD">
        <w:rPr>
          <w:rFonts w:ascii="Arial" w:hAnsi="Arial" w:cs="Arial"/>
          <w:color w:val="30206B" w:themeColor="text1"/>
          <w:sz w:val="22"/>
          <w:szCs w:val="22"/>
          <w:lang w:val="en-US"/>
        </w:rPr>
        <w:t>rgent) to 5 (</w:t>
      </w:r>
      <w:r w:rsidR="000070FB">
        <w:rPr>
          <w:rFonts w:ascii="Arial" w:hAnsi="Arial" w:cs="Arial"/>
          <w:color w:val="30206B" w:themeColor="text1"/>
          <w:sz w:val="22"/>
          <w:szCs w:val="22"/>
          <w:lang w:val="en-US"/>
        </w:rPr>
        <w:t>h</w:t>
      </w:r>
      <w:r w:rsidRPr="00C65BAD">
        <w:rPr>
          <w:rFonts w:ascii="Arial" w:hAnsi="Arial" w:cs="Arial"/>
          <w:color w:val="30206B" w:themeColor="text1"/>
          <w:sz w:val="22"/>
          <w:szCs w:val="22"/>
          <w:lang w:val="en-US"/>
        </w:rPr>
        <w:t xml:space="preserve">ighly </w:t>
      </w:r>
      <w:r w:rsidR="000070FB">
        <w:rPr>
          <w:rFonts w:ascii="Arial" w:hAnsi="Arial" w:cs="Arial"/>
          <w:color w:val="30206B" w:themeColor="text1"/>
          <w:sz w:val="22"/>
          <w:szCs w:val="22"/>
          <w:lang w:val="en-US"/>
        </w:rPr>
        <w:t>p</w:t>
      </w:r>
      <w:r w:rsidRPr="00C65BAD">
        <w:rPr>
          <w:rFonts w:ascii="Arial" w:hAnsi="Arial" w:cs="Arial"/>
          <w:color w:val="30206B" w:themeColor="text1"/>
          <w:sz w:val="22"/>
          <w:szCs w:val="22"/>
          <w:lang w:val="en-US"/>
        </w:rPr>
        <w:t>resent/</w:t>
      </w:r>
      <w:r w:rsidR="000070FB">
        <w:rPr>
          <w:rFonts w:ascii="Arial" w:hAnsi="Arial" w:cs="Arial"/>
          <w:color w:val="30206B" w:themeColor="text1"/>
          <w:sz w:val="22"/>
          <w:szCs w:val="22"/>
          <w:lang w:val="en-US"/>
        </w:rPr>
        <w:t>u</w:t>
      </w:r>
      <w:r w:rsidRPr="00C65BAD">
        <w:rPr>
          <w:rFonts w:ascii="Arial" w:hAnsi="Arial" w:cs="Arial"/>
          <w:color w:val="30206B" w:themeColor="text1"/>
          <w:sz w:val="22"/>
          <w:szCs w:val="22"/>
          <w:lang w:val="en-US"/>
        </w:rPr>
        <w:t>rgent). Be honest and reflect on current conversations, observations, and data.</w:t>
      </w:r>
    </w:p>
    <w:p w14:paraId="78880CEF" w14:textId="77777777" w:rsidR="00324693" w:rsidRDefault="00324693" w:rsidP="00E961A9">
      <w:pPr>
        <w:spacing w:line="271" w:lineRule="auto"/>
        <w:rPr>
          <w:rFonts w:ascii="Arial" w:hAnsi="Arial" w:cs="Arial"/>
          <w:i/>
          <w:iCs/>
          <w:color w:val="30206B" w:themeColor="text1"/>
          <w:sz w:val="22"/>
          <w:szCs w:val="22"/>
          <w:lang w:val="en-US"/>
        </w:rPr>
      </w:pPr>
    </w:p>
    <w:p w14:paraId="4118C754" w14:textId="07295268" w:rsidR="00324693" w:rsidRPr="00324693" w:rsidRDefault="00324693" w:rsidP="00C65BAD">
      <w:pPr>
        <w:keepNext/>
        <w:spacing w:line="271" w:lineRule="auto"/>
        <w:rPr>
          <w:rFonts w:ascii="Arial" w:hAnsi="Arial" w:cs="Arial"/>
          <w:b/>
          <w:bCs/>
          <w:color w:val="30206B" w:themeColor="text1"/>
          <w:sz w:val="26"/>
          <w:szCs w:val="26"/>
          <w:lang w:val="en-US"/>
        </w:rPr>
      </w:pPr>
      <w:r w:rsidRPr="00324693">
        <w:rPr>
          <w:rFonts w:ascii="Arial" w:hAnsi="Arial" w:cs="Arial"/>
          <w:b/>
          <w:bCs/>
          <w:color w:val="30206B" w:themeColor="text1"/>
          <w:sz w:val="26"/>
          <w:szCs w:val="26"/>
          <w:lang w:val="en-US"/>
        </w:rPr>
        <w:t>External triggers</w:t>
      </w:r>
    </w:p>
    <w:p w14:paraId="0FC0C093" w14:textId="77777777" w:rsidR="00FE0C43" w:rsidRDefault="00FE0C43" w:rsidP="00C65BAD">
      <w:pPr>
        <w:keepNext/>
        <w:spacing w:line="271" w:lineRule="auto"/>
        <w:rPr>
          <w:rFonts w:ascii="Arial" w:hAnsi="Arial" w:cs="Arial"/>
          <w:i/>
          <w:iCs/>
          <w:color w:val="30206B" w:themeColor="text1"/>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single" w:sz="6" w:space="0" w:color="30206B"/>
          <w:insideV w:val="single" w:sz="6" w:space="0" w:color="30206B"/>
        </w:tblBorders>
        <w:tblLook w:val="04A0" w:firstRow="1" w:lastRow="0" w:firstColumn="1" w:lastColumn="0" w:noHBand="0" w:noVBand="1"/>
      </w:tblPr>
      <w:tblGrid>
        <w:gridCol w:w="2694"/>
        <w:gridCol w:w="4252"/>
        <w:gridCol w:w="2080"/>
      </w:tblGrid>
      <w:tr w:rsidR="00FE0C43" w:rsidRPr="00512093" w14:paraId="43603382" w14:textId="77777777" w:rsidTr="00FE0C43">
        <w:trPr>
          <w:trHeight w:val="551"/>
        </w:trPr>
        <w:tc>
          <w:tcPr>
            <w:tcW w:w="1492" w:type="pct"/>
            <w:tcBorders>
              <w:top w:val="nil"/>
              <w:bottom w:val="single" w:sz="18" w:space="0" w:color="30206B"/>
            </w:tcBorders>
            <w:shd w:val="clear" w:color="auto" w:fill="E9FAFF" w:themeFill="background2"/>
            <w:vAlign w:val="center"/>
          </w:tcPr>
          <w:p w14:paraId="360151ED" w14:textId="7626535A" w:rsidR="00FE0C43" w:rsidRPr="00FE0C43" w:rsidRDefault="00FE0C43" w:rsidP="00C34855">
            <w:pPr>
              <w:keepNext/>
              <w:jc w:val="center"/>
              <w:rPr>
                <w:rFonts w:ascii="Arial" w:hAnsi="Arial" w:cs="Arial"/>
                <w:b/>
                <w:bCs/>
                <w:color w:val="30206B" w:themeColor="text1"/>
                <w:sz w:val="22"/>
                <w:szCs w:val="22"/>
                <w:lang w:val="en-US"/>
              </w:rPr>
            </w:pPr>
            <w:r w:rsidRPr="00FE0C43">
              <w:rPr>
                <w:rFonts w:ascii="Arial" w:hAnsi="Arial" w:cs="Arial"/>
                <w:b/>
                <w:bCs/>
                <w:color w:val="30206B" w:themeColor="text1"/>
                <w:sz w:val="22"/>
                <w:szCs w:val="22"/>
                <w:lang w:val="en-US"/>
              </w:rPr>
              <w:t>Pressure</w:t>
            </w:r>
          </w:p>
        </w:tc>
        <w:tc>
          <w:tcPr>
            <w:tcW w:w="2355" w:type="pct"/>
            <w:tcBorders>
              <w:top w:val="nil"/>
              <w:bottom w:val="single" w:sz="18" w:space="0" w:color="30206B"/>
            </w:tcBorders>
            <w:shd w:val="clear" w:color="auto" w:fill="E9FAFF" w:themeFill="background2"/>
            <w:vAlign w:val="center"/>
          </w:tcPr>
          <w:p w14:paraId="6BB0C444" w14:textId="345E56BC" w:rsidR="00FE0C43" w:rsidRPr="00FE0C43" w:rsidRDefault="00FE0C43" w:rsidP="00C34855">
            <w:pPr>
              <w:keepNext/>
              <w:jc w:val="center"/>
              <w:rPr>
                <w:rFonts w:ascii="Arial" w:hAnsi="Arial" w:cs="Arial"/>
                <w:color w:val="30206B" w:themeColor="text1"/>
                <w:sz w:val="22"/>
                <w:szCs w:val="22"/>
                <w:lang w:val="en-US"/>
              </w:rPr>
            </w:pPr>
            <w:r w:rsidRPr="00FE0C43">
              <w:rPr>
                <w:rFonts w:ascii="Arial" w:hAnsi="Arial" w:cs="Arial"/>
                <w:color w:val="30206B" w:themeColor="text1"/>
                <w:sz w:val="22"/>
                <w:szCs w:val="22"/>
                <w:lang w:val="en-US"/>
              </w:rPr>
              <w:t>Guiding questions</w:t>
            </w:r>
          </w:p>
        </w:tc>
        <w:tc>
          <w:tcPr>
            <w:tcW w:w="1152" w:type="pct"/>
            <w:tcBorders>
              <w:top w:val="nil"/>
              <w:bottom w:val="single" w:sz="18" w:space="0" w:color="30206B"/>
            </w:tcBorders>
            <w:shd w:val="clear" w:color="auto" w:fill="E9FAFF" w:themeFill="background2"/>
            <w:vAlign w:val="center"/>
          </w:tcPr>
          <w:p w14:paraId="7766565E" w14:textId="3D737CF3" w:rsidR="00FE0C43" w:rsidRPr="00FE0C43" w:rsidRDefault="00FE0C43" w:rsidP="00C34855">
            <w:pPr>
              <w:keepNext/>
              <w:jc w:val="center"/>
              <w:rPr>
                <w:rFonts w:ascii="Arial" w:hAnsi="Arial" w:cs="Arial"/>
                <w:color w:val="30206B" w:themeColor="text1"/>
                <w:sz w:val="22"/>
                <w:szCs w:val="22"/>
                <w:lang w:val="en-US"/>
              </w:rPr>
            </w:pPr>
            <w:r w:rsidRPr="00FE0C43">
              <w:rPr>
                <w:rFonts w:ascii="Arial" w:hAnsi="Arial" w:cs="Arial"/>
                <w:color w:val="30206B" w:themeColor="text1"/>
                <w:sz w:val="22"/>
                <w:szCs w:val="22"/>
                <w:lang w:val="en-US"/>
              </w:rPr>
              <w:t>Your score (1–5)</w:t>
            </w:r>
          </w:p>
        </w:tc>
      </w:tr>
      <w:tr w:rsidR="00FE0C43" w:rsidRPr="00512093" w14:paraId="78ED26CF" w14:textId="77777777" w:rsidTr="00C65BAD">
        <w:trPr>
          <w:trHeight w:val="815"/>
        </w:trPr>
        <w:tc>
          <w:tcPr>
            <w:tcW w:w="1492" w:type="pct"/>
            <w:tcBorders>
              <w:top w:val="single" w:sz="18" w:space="0" w:color="30206B"/>
            </w:tcBorders>
            <w:shd w:val="clear" w:color="auto" w:fill="F4F6FA"/>
            <w:tcMar>
              <w:top w:w="85" w:type="dxa"/>
            </w:tcMar>
          </w:tcPr>
          <w:p w14:paraId="5CA4DF36" w14:textId="1782D086" w:rsidR="00FE0C43" w:rsidRPr="00FE0C43" w:rsidRDefault="00FE0C43" w:rsidP="00C34855">
            <w:pPr>
              <w:keepNext/>
              <w:spacing w:after="80"/>
              <w:rPr>
                <w:rFonts w:ascii="Arial" w:hAnsi="Arial" w:cs="Arial"/>
                <w:color w:val="30206B" w:themeColor="text1"/>
                <w:sz w:val="19"/>
                <w:szCs w:val="19"/>
                <w:lang w:val="en-US"/>
              </w:rPr>
            </w:pPr>
            <w:r w:rsidRPr="00FE0C43">
              <w:rPr>
                <w:rFonts w:ascii="Arial" w:hAnsi="Arial" w:cs="Arial"/>
                <w:b/>
                <w:bCs/>
                <w:color w:val="30206B" w:themeColor="text1"/>
                <w:sz w:val="19"/>
                <w:szCs w:val="19"/>
                <w:lang w:val="en-US"/>
              </w:rPr>
              <w:t>1. Digital disruption</w:t>
            </w:r>
            <w:r w:rsidRPr="00FE0C43">
              <w:rPr>
                <w:rFonts w:ascii="Arial" w:hAnsi="Arial" w:cs="Arial"/>
                <w:color w:val="30206B" w:themeColor="text1"/>
                <w:sz w:val="19"/>
                <w:szCs w:val="19"/>
                <w:lang w:val="en-US"/>
              </w:rPr>
              <w:t xml:space="preserve"> (automation, digitalization, AI)</w:t>
            </w:r>
          </w:p>
        </w:tc>
        <w:tc>
          <w:tcPr>
            <w:tcW w:w="2355" w:type="pct"/>
            <w:tcBorders>
              <w:top w:val="single" w:sz="18" w:space="0" w:color="30206B"/>
            </w:tcBorders>
            <w:tcMar>
              <w:top w:w="85" w:type="dxa"/>
            </w:tcMar>
          </w:tcPr>
          <w:p w14:paraId="3C14046B" w14:textId="06DC7F53" w:rsidR="00FE0C43" w:rsidRPr="00FE0C43" w:rsidRDefault="00093F03" w:rsidP="00C34855">
            <w:pPr>
              <w:keepNext/>
              <w:spacing w:after="80"/>
              <w:rPr>
                <w:rFonts w:ascii="Arial" w:hAnsi="Arial" w:cs="Arial"/>
                <w:color w:val="30206B" w:themeColor="text1"/>
                <w:sz w:val="19"/>
                <w:szCs w:val="19"/>
                <w:lang w:val="en-US"/>
              </w:rPr>
            </w:pPr>
            <w:r w:rsidRPr="00093F03">
              <w:rPr>
                <w:rFonts w:ascii="Arial" w:hAnsi="Arial" w:cs="Arial"/>
                <w:color w:val="30206B" w:themeColor="text1"/>
                <w:sz w:val="19"/>
                <w:szCs w:val="19"/>
                <w:lang w:val="en-US"/>
              </w:rPr>
              <w:t>Are new technologies fundamentally changing customer expectations, operational possibilities, or value chains in your industry? Are you lagging?</w:t>
            </w:r>
          </w:p>
        </w:tc>
        <w:tc>
          <w:tcPr>
            <w:tcW w:w="1152" w:type="pct"/>
            <w:tcBorders>
              <w:top w:val="single" w:sz="18" w:space="0" w:color="30206B"/>
            </w:tcBorders>
            <w:vAlign w:val="center"/>
          </w:tcPr>
          <w:p w14:paraId="66FA42A1" w14:textId="482DDC52" w:rsidR="00FE0C43" w:rsidRPr="00FE0C43" w:rsidRDefault="00FE0C43" w:rsidP="00C65BAD">
            <w:pPr>
              <w:keepNext/>
              <w:spacing w:after="80"/>
              <w:jc w:val="center"/>
              <w:rPr>
                <w:rFonts w:ascii="Arial" w:hAnsi="Arial" w:cs="Arial"/>
                <w:color w:val="30206B" w:themeColor="text1"/>
                <w:sz w:val="19"/>
                <w:szCs w:val="19"/>
                <w:lang w:val="en-US"/>
              </w:rPr>
            </w:pPr>
          </w:p>
        </w:tc>
      </w:tr>
      <w:tr w:rsidR="00FE0C43" w:rsidRPr="00512093" w14:paraId="5EAF8380" w14:textId="77777777" w:rsidTr="00C65BAD">
        <w:trPr>
          <w:trHeight w:val="815"/>
        </w:trPr>
        <w:tc>
          <w:tcPr>
            <w:tcW w:w="1492" w:type="pct"/>
            <w:shd w:val="clear" w:color="auto" w:fill="F4F6FA"/>
            <w:tcMar>
              <w:top w:w="85" w:type="dxa"/>
            </w:tcMar>
          </w:tcPr>
          <w:p w14:paraId="3CF6DC65" w14:textId="05764992" w:rsidR="00FE0C43" w:rsidRPr="00FE0C43" w:rsidRDefault="00FE0C43" w:rsidP="00C34855">
            <w:pPr>
              <w:keepNext/>
              <w:spacing w:after="80"/>
              <w:rPr>
                <w:rFonts w:ascii="Arial" w:hAnsi="Arial" w:cs="Arial"/>
                <w:color w:val="30206B" w:themeColor="text1"/>
                <w:sz w:val="19"/>
                <w:szCs w:val="19"/>
              </w:rPr>
            </w:pPr>
            <w:r w:rsidRPr="00FE0C43">
              <w:rPr>
                <w:rFonts w:ascii="Arial" w:hAnsi="Arial" w:cs="Arial"/>
                <w:b/>
                <w:bCs/>
                <w:color w:val="30206B" w:themeColor="text1"/>
                <w:sz w:val="19"/>
                <w:szCs w:val="19"/>
              </w:rPr>
              <w:t>2. Regulatory changes</w:t>
            </w:r>
            <w:r w:rsidRPr="00FE0C43">
              <w:rPr>
                <w:rFonts w:ascii="Arial" w:hAnsi="Arial" w:cs="Arial"/>
                <w:color w:val="30206B" w:themeColor="text1"/>
                <w:sz w:val="19"/>
                <w:szCs w:val="19"/>
              </w:rPr>
              <w:t xml:space="preserve"> (ESG, data privacy, labor laws)</w:t>
            </w:r>
          </w:p>
        </w:tc>
        <w:tc>
          <w:tcPr>
            <w:tcW w:w="2355" w:type="pct"/>
            <w:tcMar>
              <w:top w:w="85" w:type="dxa"/>
            </w:tcMar>
          </w:tcPr>
          <w:p w14:paraId="6571D8A5" w14:textId="5BF67B96" w:rsidR="00FE0C43" w:rsidRPr="00FE0C43" w:rsidRDefault="00093F03" w:rsidP="00C34855">
            <w:pPr>
              <w:keepNext/>
              <w:spacing w:after="80"/>
              <w:rPr>
                <w:rFonts w:ascii="Arial" w:hAnsi="Arial" w:cs="Arial"/>
                <w:color w:val="30206B" w:themeColor="text1"/>
                <w:sz w:val="19"/>
                <w:szCs w:val="19"/>
                <w:lang w:val="en-US"/>
              </w:rPr>
            </w:pPr>
            <w:r w:rsidRPr="00093F03">
              <w:rPr>
                <w:rFonts w:ascii="Arial" w:hAnsi="Arial" w:cs="Arial"/>
                <w:color w:val="30206B" w:themeColor="text1"/>
                <w:sz w:val="19"/>
                <w:szCs w:val="19"/>
                <w:lang w:val="en-US"/>
              </w:rPr>
              <w:t>Are new laws or standards emerging that will significantly impact your operations, product design, or workforce practices?</w:t>
            </w:r>
          </w:p>
        </w:tc>
        <w:tc>
          <w:tcPr>
            <w:tcW w:w="1152" w:type="pct"/>
            <w:vAlign w:val="center"/>
          </w:tcPr>
          <w:p w14:paraId="5B91167E" w14:textId="77777777" w:rsidR="00FE0C43" w:rsidRPr="00FE0C43" w:rsidRDefault="00FE0C43" w:rsidP="00C65BAD">
            <w:pPr>
              <w:keepNext/>
              <w:spacing w:after="80"/>
              <w:jc w:val="center"/>
              <w:rPr>
                <w:rFonts w:ascii="Arial" w:hAnsi="Arial" w:cs="Arial"/>
                <w:color w:val="30206B" w:themeColor="text1"/>
                <w:sz w:val="19"/>
                <w:szCs w:val="19"/>
                <w:lang w:val="en-US"/>
              </w:rPr>
            </w:pPr>
          </w:p>
        </w:tc>
      </w:tr>
      <w:tr w:rsidR="00FE0C43" w:rsidRPr="00512093" w14:paraId="6A4F0D50" w14:textId="77777777" w:rsidTr="00C65BAD">
        <w:trPr>
          <w:trHeight w:val="815"/>
        </w:trPr>
        <w:tc>
          <w:tcPr>
            <w:tcW w:w="1492" w:type="pct"/>
            <w:tcBorders>
              <w:bottom w:val="single" w:sz="6" w:space="0" w:color="30206B"/>
            </w:tcBorders>
            <w:shd w:val="clear" w:color="auto" w:fill="F4F6FA"/>
            <w:tcMar>
              <w:top w:w="85" w:type="dxa"/>
            </w:tcMar>
          </w:tcPr>
          <w:p w14:paraId="0E54B2C0" w14:textId="716D1708" w:rsidR="00FE0C43" w:rsidRPr="00FE0C43" w:rsidRDefault="00FE0C43" w:rsidP="00C34855">
            <w:pPr>
              <w:keepNext/>
              <w:spacing w:after="80"/>
              <w:rPr>
                <w:rFonts w:ascii="Arial" w:hAnsi="Arial" w:cs="Arial"/>
                <w:color w:val="30206B" w:themeColor="text1"/>
                <w:sz w:val="19"/>
                <w:szCs w:val="19"/>
                <w:lang w:val="en-US"/>
              </w:rPr>
            </w:pPr>
            <w:r w:rsidRPr="00FE0C43">
              <w:rPr>
                <w:rFonts w:ascii="Arial" w:hAnsi="Arial" w:cs="Arial"/>
                <w:b/>
                <w:bCs/>
                <w:color w:val="30206B" w:themeColor="text1"/>
                <w:sz w:val="19"/>
                <w:szCs w:val="19"/>
                <w:lang w:val="en-US"/>
              </w:rPr>
              <w:t xml:space="preserve">3. Customer </w:t>
            </w:r>
            <w:r>
              <w:rPr>
                <w:rFonts w:ascii="Arial" w:hAnsi="Arial" w:cs="Arial"/>
                <w:b/>
                <w:bCs/>
                <w:color w:val="30206B" w:themeColor="text1"/>
                <w:sz w:val="19"/>
                <w:szCs w:val="19"/>
                <w:lang w:val="en-US"/>
              </w:rPr>
              <w:t>e</w:t>
            </w:r>
            <w:r w:rsidRPr="00FE0C43">
              <w:rPr>
                <w:rFonts w:ascii="Arial" w:hAnsi="Arial" w:cs="Arial"/>
                <w:b/>
                <w:bCs/>
                <w:color w:val="30206B" w:themeColor="text1"/>
                <w:sz w:val="19"/>
                <w:szCs w:val="19"/>
                <w:lang w:val="en-US"/>
              </w:rPr>
              <w:t>xpectations</w:t>
            </w:r>
            <w:r w:rsidRPr="00FE0C43">
              <w:rPr>
                <w:rFonts w:ascii="Arial" w:hAnsi="Arial" w:cs="Arial"/>
                <w:color w:val="30206B" w:themeColor="text1"/>
                <w:sz w:val="19"/>
                <w:szCs w:val="19"/>
                <w:lang w:val="en-US"/>
              </w:rPr>
              <w:t xml:space="preserve"> (personalization, speed, transparency)</w:t>
            </w:r>
          </w:p>
        </w:tc>
        <w:tc>
          <w:tcPr>
            <w:tcW w:w="2355" w:type="pct"/>
            <w:tcBorders>
              <w:bottom w:val="single" w:sz="6" w:space="0" w:color="30206B"/>
            </w:tcBorders>
            <w:tcMar>
              <w:top w:w="85" w:type="dxa"/>
            </w:tcMar>
          </w:tcPr>
          <w:p w14:paraId="625A1CC8" w14:textId="600FF881" w:rsidR="00FE0C43" w:rsidRPr="00FE0C43" w:rsidRDefault="00093F03" w:rsidP="00C34855">
            <w:pPr>
              <w:keepNext/>
              <w:spacing w:after="80"/>
              <w:rPr>
                <w:rFonts w:ascii="Arial" w:hAnsi="Arial" w:cs="Arial"/>
                <w:color w:val="30206B" w:themeColor="text1"/>
                <w:sz w:val="19"/>
                <w:szCs w:val="19"/>
                <w:lang w:val="en-US"/>
              </w:rPr>
            </w:pPr>
            <w:r w:rsidRPr="00093F03">
              <w:rPr>
                <w:rFonts w:ascii="Arial" w:hAnsi="Arial" w:cs="Arial"/>
                <w:color w:val="30206B" w:themeColor="text1"/>
                <w:sz w:val="19"/>
                <w:szCs w:val="19"/>
                <w:lang w:val="en-US"/>
              </w:rPr>
              <w:t>Are customer demands intensifying beyond your current capabilities?</w:t>
            </w:r>
          </w:p>
        </w:tc>
        <w:tc>
          <w:tcPr>
            <w:tcW w:w="1152" w:type="pct"/>
            <w:tcBorders>
              <w:bottom w:val="single" w:sz="6" w:space="0" w:color="30206B"/>
            </w:tcBorders>
            <w:vAlign w:val="center"/>
          </w:tcPr>
          <w:p w14:paraId="360F04DD" w14:textId="77777777" w:rsidR="00FE0C43" w:rsidRPr="00FE0C43" w:rsidRDefault="00FE0C43" w:rsidP="00C65BAD">
            <w:pPr>
              <w:keepNext/>
              <w:spacing w:after="80"/>
              <w:jc w:val="center"/>
              <w:rPr>
                <w:rFonts w:ascii="Arial" w:hAnsi="Arial" w:cs="Arial"/>
                <w:color w:val="30206B" w:themeColor="text1"/>
                <w:sz w:val="19"/>
                <w:szCs w:val="19"/>
                <w:lang w:val="en-US"/>
              </w:rPr>
            </w:pPr>
          </w:p>
        </w:tc>
      </w:tr>
      <w:tr w:rsidR="00FE0C43" w:rsidRPr="00512093" w14:paraId="7B88355F" w14:textId="77777777" w:rsidTr="00C65BAD">
        <w:trPr>
          <w:trHeight w:val="815"/>
        </w:trPr>
        <w:tc>
          <w:tcPr>
            <w:tcW w:w="1492" w:type="pct"/>
            <w:tcBorders>
              <w:top w:val="single" w:sz="6" w:space="0" w:color="30206B"/>
              <w:bottom w:val="single" w:sz="6" w:space="0" w:color="30206B"/>
            </w:tcBorders>
            <w:shd w:val="clear" w:color="auto" w:fill="F4F6FA"/>
            <w:tcMar>
              <w:top w:w="85" w:type="dxa"/>
            </w:tcMar>
          </w:tcPr>
          <w:p w14:paraId="75BEAFBE" w14:textId="16C7342B" w:rsidR="00FE0C43" w:rsidRPr="00FE0C43" w:rsidRDefault="00FE0C43" w:rsidP="00C34855">
            <w:pPr>
              <w:keepNext/>
              <w:spacing w:after="80"/>
              <w:rPr>
                <w:rFonts w:ascii="Arial" w:hAnsi="Arial" w:cs="Arial"/>
                <w:color w:val="30206B" w:themeColor="text1"/>
                <w:sz w:val="19"/>
                <w:szCs w:val="19"/>
                <w:lang w:val="en-US"/>
              </w:rPr>
            </w:pPr>
            <w:r w:rsidRPr="00FE0C43">
              <w:rPr>
                <w:rFonts w:ascii="Arial" w:hAnsi="Arial" w:cs="Arial"/>
                <w:b/>
                <w:bCs/>
                <w:color w:val="30206B" w:themeColor="text1"/>
                <w:sz w:val="19"/>
                <w:szCs w:val="19"/>
                <w:lang w:val="en-US"/>
              </w:rPr>
              <w:t>4. Competitive pressure</w:t>
            </w:r>
            <w:r w:rsidRPr="00FE0C43">
              <w:rPr>
                <w:rFonts w:ascii="Arial" w:hAnsi="Arial" w:cs="Arial"/>
                <w:color w:val="30206B" w:themeColor="text1"/>
                <w:sz w:val="19"/>
                <w:szCs w:val="19"/>
                <w:lang w:val="en-US"/>
              </w:rPr>
              <w:t xml:space="preserve"> (new entrants, price wars)</w:t>
            </w:r>
          </w:p>
        </w:tc>
        <w:tc>
          <w:tcPr>
            <w:tcW w:w="2355" w:type="pct"/>
            <w:tcBorders>
              <w:top w:val="single" w:sz="6" w:space="0" w:color="30206B"/>
              <w:bottom w:val="single" w:sz="6" w:space="0" w:color="30206B"/>
            </w:tcBorders>
            <w:tcMar>
              <w:top w:w="85" w:type="dxa"/>
            </w:tcMar>
          </w:tcPr>
          <w:p w14:paraId="2F690BA1" w14:textId="336132EC" w:rsidR="00FE0C43" w:rsidRPr="00FE0C43" w:rsidRDefault="00093F03" w:rsidP="00C34855">
            <w:pPr>
              <w:keepNext/>
              <w:spacing w:after="80"/>
              <w:rPr>
                <w:rFonts w:ascii="Arial" w:hAnsi="Arial" w:cs="Arial"/>
                <w:color w:val="30206B" w:themeColor="text1"/>
                <w:sz w:val="19"/>
                <w:szCs w:val="19"/>
                <w:lang w:val="en-US"/>
              </w:rPr>
            </w:pPr>
            <w:r w:rsidRPr="00093F03">
              <w:rPr>
                <w:rFonts w:ascii="Arial" w:hAnsi="Arial" w:cs="Arial"/>
                <w:color w:val="30206B" w:themeColor="text1"/>
                <w:sz w:val="19"/>
                <w:szCs w:val="19"/>
                <w:lang w:val="en-US"/>
              </w:rPr>
              <w:t>Are new agile competitors disrupting your market, or are existing rivals gaining significant ground with innovative models?</w:t>
            </w:r>
          </w:p>
        </w:tc>
        <w:tc>
          <w:tcPr>
            <w:tcW w:w="1152" w:type="pct"/>
            <w:tcBorders>
              <w:top w:val="single" w:sz="6" w:space="0" w:color="30206B"/>
              <w:bottom w:val="single" w:sz="6" w:space="0" w:color="30206B"/>
            </w:tcBorders>
            <w:vAlign w:val="center"/>
          </w:tcPr>
          <w:p w14:paraId="6BEFDFD9" w14:textId="77777777" w:rsidR="00FE0C43" w:rsidRPr="00FE0C43" w:rsidRDefault="00FE0C43" w:rsidP="00C65BAD">
            <w:pPr>
              <w:keepNext/>
              <w:spacing w:after="80"/>
              <w:jc w:val="center"/>
              <w:rPr>
                <w:rFonts w:ascii="Arial" w:hAnsi="Arial" w:cs="Arial"/>
                <w:color w:val="30206B" w:themeColor="text1"/>
                <w:sz w:val="19"/>
                <w:szCs w:val="19"/>
                <w:lang w:val="en-US"/>
              </w:rPr>
            </w:pPr>
          </w:p>
        </w:tc>
      </w:tr>
      <w:tr w:rsidR="00FE0C43" w:rsidRPr="00512093" w14:paraId="24A2EE0B" w14:textId="77777777" w:rsidTr="00C65BAD">
        <w:trPr>
          <w:trHeight w:val="815"/>
        </w:trPr>
        <w:tc>
          <w:tcPr>
            <w:tcW w:w="1492" w:type="pct"/>
            <w:tcBorders>
              <w:top w:val="single" w:sz="6" w:space="0" w:color="30206B"/>
              <w:bottom w:val="single" w:sz="6" w:space="0" w:color="30206B"/>
            </w:tcBorders>
            <w:shd w:val="clear" w:color="auto" w:fill="F4F6FA"/>
            <w:tcMar>
              <w:top w:w="85" w:type="dxa"/>
            </w:tcMar>
          </w:tcPr>
          <w:p w14:paraId="03DF1332" w14:textId="0AEDA84F" w:rsidR="00FE0C43" w:rsidRPr="00FE0C43" w:rsidRDefault="00FE0C43" w:rsidP="00C34855">
            <w:pPr>
              <w:keepNext/>
              <w:spacing w:after="80"/>
              <w:rPr>
                <w:rFonts w:ascii="Arial" w:hAnsi="Arial" w:cs="Arial"/>
                <w:b/>
                <w:bCs/>
                <w:color w:val="30206B" w:themeColor="text1"/>
                <w:sz w:val="19"/>
                <w:szCs w:val="19"/>
                <w:lang w:val="en-US"/>
              </w:rPr>
            </w:pPr>
            <w:r w:rsidRPr="00FE0C43">
              <w:rPr>
                <w:rFonts w:ascii="Arial" w:hAnsi="Arial" w:cs="Arial"/>
                <w:b/>
                <w:bCs/>
                <w:color w:val="30206B" w:themeColor="text1"/>
                <w:sz w:val="19"/>
                <w:szCs w:val="19"/>
                <w:lang w:val="en-US"/>
              </w:rPr>
              <w:t xml:space="preserve">5. Geopolitical &amp; </w:t>
            </w:r>
            <w:r>
              <w:rPr>
                <w:rFonts w:ascii="Arial" w:hAnsi="Arial" w:cs="Arial"/>
                <w:b/>
                <w:bCs/>
                <w:color w:val="30206B" w:themeColor="text1"/>
                <w:sz w:val="19"/>
                <w:szCs w:val="19"/>
                <w:lang w:val="en-US"/>
              </w:rPr>
              <w:t>e</w:t>
            </w:r>
            <w:r w:rsidRPr="00FE0C43">
              <w:rPr>
                <w:rFonts w:ascii="Arial" w:hAnsi="Arial" w:cs="Arial"/>
                <w:b/>
                <w:bCs/>
                <w:color w:val="30206B" w:themeColor="text1"/>
                <w:sz w:val="19"/>
                <w:szCs w:val="19"/>
                <w:lang w:val="en-US"/>
              </w:rPr>
              <w:t xml:space="preserve">conomic </w:t>
            </w:r>
            <w:r>
              <w:rPr>
                <w:rFonts w:ascii="Arial" w:hAnsi="Arial" w:cs="Arial"/>
                <w:b/>
                <w:bCs/>
                <w:color w:val="30206B" w:themeColor="text1"/>
                <w:sz w:val="19"/>
                <w:szCs w:val="19"/>
                <w:lang w:val="en-US"/>
              </w:rPr>
              <w:t>s</w:t>
            </w:r>
            <w:r w:rsidRPr="00FE0C43">
              <w:rPr>
                <w:rFonts w:ascii="Arial" w:hAnsi="Arial" w:cs="Arial"/>
                <w:b/>
                <w:bCs/>
                <w:color w:val="30206B" w:themeColor="text1"/>
                <w:sz w:val="19"/>
                <w:szCs w:val="19"/>
                <w:lang w:val="en-US"/>
              </w:rPr>
              <w:t xml:space="preserve">hifts </w:t>
            </w:r>
            <w:r w:rsidRPr="00FE0C43">
              <w:rPr>
                <w:rFonts w:ascii="Arial" w:hAnsi="Arial" w:cs="Arial"/>
                <w:color w:val="30206B" w:themeColor="text1"/>
                <w:sz w:val="19"/>
                <w:szCs w:val="19"/>
                <w:lang w:val="en-US"/>
              </w:rPr>
              <w:t>(global instability, supply chains)</w:t>
            </w:r>
          </w:p>
        </w:tc>
        <w:tc>
          <w:tcPr>
            <w:tcW w:w="2355" w:type="pct"/>
            <w:tcBorders>
              <w:top w:val="single" w:sz="6" w:space="0" w:color="30206B"/>
              <w:bottom w:val="single" w:sz="6" w:space="0" w:color="30206B"/>
            </w:tcBorders>
            <w:tcMar>
              <w:top w:w="85" w:type="dxa"/>
            </w:tcMar>
          </w:tcPr>
          <w:p w14:paraId="1FF00D67" w14:textId="54B250A5" w:rsidR="00FE0C43" w:rsidRPr="00FE0C43" w:rsidRDefault="00093F03" w:rsidP="00C34855">
            <w:pPr>
              <w:keepNext/>
              <w:spacing w:after="80"/>
              <w:rPr>
                <w:rFonts w:ascii="Arial" w:hAnsi="Arial" w:cs="Arial"/>
                <w:color w:val="30206B" w:themeColor="text1"/>
                <w:sz w:val="19"/>
                <w:szCs w:val="19"/>
                <w:lang w:val="en-US"/>
              </w:rPr>
            </w:pPr>
            <w:r w:rsidRPr="00093F03">
              <w:rPr>
                <w:rFonts w:ascii="Arial" w:hAnsi="Arial" w:cs="Arial"/>
                <w:color w:val="30206B" w:themeColor="text1"/>
                <w:sz w:val="19"/>
                <w:szCs w:val="19"/>
                <w:lang w:val="en-US"/>
              </w:rPr>
              <w:t>Are global events, economic volatility, or supply chain disruptions creating significant uncertainty or operational challenges?</w:t>
            </w:r>
          </w:p>
        </w:tc>
        <w:tc>
          <w:tcPr>
            <w:tcW w:w="1152" w:type="pct"/>
            <w:tcBorders>
              <w:top w:val="single" w:sz="6" w:space="0" w:color="30206B"/>
              <w:bottom w:val="single" w:sz="6" w:space="0" w:color="30206B"/>
            </w:tcBorders>
            <w:vAlign w:val="center"/>
          </w:tcPr>
          <w:p w14:paraId="573EF0A6" w14:textId="77777777" w:rsidR="00FE0C43" w:rsidRPr="00FE0C43" w:rsidRDefault="00FE0C43" w:rsidP="00C65BAD">
            <w:pPr>
              <w:keepNext/>
              <w:spacing w:after="80"/>
              <w:jc w:val="center"/>
              <w:rPr>
                <w:rFonts w:ascii="Arial" w:hAnsi="Arial" w:cs="Arial"/>
                <w:color w:val="30206B" w:themeColor="text1"/>
                <w:sz w:val="19"/>
                <w:szCs w:val="19"/>
                <w:lang w:val="en-US"/>
              </w:rPr>
            </w:pPr>
          </w:p>
        </w:tc>
      </w:tr>
      <w:tr w:rsidR="00FE0C43" w:rsidRPr="00512093" w14:paraId="603DED71" w14:textId="77777777" w:rsidTr="00C65BAD">
        <w:trPr>
          <w:trHeight w:val="815"/>
        </w:trPr>
        <w:tc>
          <w:tcPr>
            <w:tcW w:w="1492" w:type="pct"/>
            <w:tcBorders>
              <w:top w:val="single" w:sz="6" w:space="0" w:color="30206B"/>
              <w:bottom w:val="single" w:sz="6" w:space="0" w:color="30206B"/>
            </w:tcBorders>
            <w:shd w:val="clear" w:color="auto" w:fill="F4F6FA"/>
            <w:tcMar>
              <w:top w:w="85" w:type="dxa"/>
            </w:tcMar>
          </w:tcPr>
          <w:p w14:paraId="3D561918" w14:textId="501BFA42" w:rsidR="00FE0C43" w:rsidRPr="00FE0C43" w:rsidRDefault="00FE0C43" w:rsidP="00C34855">
            <w:pPr>
              <w:keepNext/>
              <w:spacing w:after="80"/>
              <w:rPr>
                <w:rFonts w:ascii="Arial" w:hAnsi="Arial" w:cs="Arial"/>
                <w:b/>
                <w:bCs/>
                <w:color w:val="30206B" w:themeColor="text1"/>
                <w:sz w:val="19"/>
                <w:szCs w:val="19"/>
                <w:lang w:val="en-US"/>
              </w:rPr>
            </w:pPr>
            <w:r w:rsidRPr="00FE0C43">
              <w:rPr>
                <w:rFonts w:ascii="Arial" w:hAnsi="Arial" w:cs="Arial"/>
                <w:b/>
                <w:bCs/>
                <w:color w:val="30206B" w:themeColor="text1"/>
                <w:sz w:val="19"/>
                <w:szCs w:val="19"/>
                <w:lang w:val="en-US"/>
              </w:rPr>
              <w:t xml:space="preserve">6. Societal &amp; </w:t>
            </w:r>
            <w:r w:rsidR="00093F03">
              <w:rPr>
                <w:rFonts w:ascii="Arial" w:hAnsi="Arial" w:cs="Arial"/>
                <w:b/>
                <w:bCs/>
                <w:color w:val="30206B" w:themeColor="text1"/>
                <w:sz w:val="19"/>
                <w:szCs w:val="19"/>
                <w:lang w:val="en-US"/>
              </w:rPr>
              <w:t>w</w:t>
            </w:r>
            <w:r w:rsidRPr="00FE0C43">
              <w:rPr>
                <w:rFonts w:ascii="Arial" w:hAnsi="Arial" w:cs="Arial"/>
                <w:b/>
                <w:bCs/>
                <w:color w:val="30206B" w:themeColor="text1"/>
                <w:sz w:val="19"/>
                <w:szCs w:val="19"/>
                <w:lang w:val="en-US"/>
              </w:rPr>
              <w:t xml:space="preserve">orkforce </w:t>
            </w:r>
            <w:r w:rsidR="00093F03">
              <w:rPr>
                <w:rFonts w:ascii="Arial" w:hAnsi="Arial" w:cs="Arial"/>
                <w:b/>
                <w:bCs/>
                <w:color w:val="30206B" w:themeColor="text1"/>
                <w:sz w:val="19"/>
                <w:szCs w:val="19"/>
                <w:lang w:val="en-US"/>
              </w:rPr>
              <w:t>t</w:t>
            </w:r>
            <w:r w:rsidRPr="00FE0C43">
              <w:rPr>
                <w:rFonts w:ascii="Arial" w:hAnsi="Arial" w:cs="Arial"/>
                <w:b/>
                <w:bCs/>
                <w:color w:val="30206B" w:themeColor="text1"/>
                <w:sz w:val="19"/>
                <w:szCs w:val="19"/>
                <w:lang w:val="en-US"/>
              </w:rPr>
              <w:t xml:space="preserve">rends </w:t>
            </w:r>
            <w:r w:rsidRPr="00FE0C43">
              <w:rPr>
                <w:rFonts w:ascii="Arial" w:hAnsi="Arial" w:cs="Arial"/>
                <w:color w:val="30206B" w:themeColor="text1"/>
                <w:sz w:val="19"/>
                <w:szCs w:val="19"/>
                <w:lang w:val="en-US"/>
              </w:rPr>
              <w:t>(hybrid work, talent migration, demographic changes)</w:t>
            </w:r>
          </w:p>
        </w:tc>
        <w:tc>
          <w:tcPr>
            <w:tcW w:w="2355" w:type="pct"/>
            <w:tcBorders>
              <w:top w:val="single" w:sz="6" w:space="0" w:color="30206B"/>
              <w:bottom w:val="single" w:sz="6" w:space="0" w:color="30206B"/>
            </w:tcBorders>
            <w:tcMar>
              <w:top w:w="85" w:type="dxa"/>
            </w:tcMar>
          </w:tcPr>
          <w:p w14:paraId="2B0D7C65" w14:textId="1C6F64D6" w:rsidR="00FE0C43" w:rsidRPr="00FE0C43" w:rsidRDefault="00093F03" w:rsidP="00C34855">
            <w:pPr>
              <w:keepNext/>
              <w:spacing w:after="80"/>
              <w:rPr>
                <w:rFonts w:ascii="Arial" w:hAnsi="Arial" w:cs="Arial"/>
                <w:color w:val="30206B" w:themeColor="text1"/>
                <w:sz w:val="19"/>
                <w:szCs w:val="19"/>
                <w:lang w:val="en-US"/>
              </w:rPr>
            </w:pPr>
            <w:r w:rsidRPr="00093F03">
              <w:rPr>
                <w:rFonts w:ascii="Arial" w:hAnsi="Arial" w:cs="Arial"/>
                <w:color w:val="30206B" w:themeColor="text1"/>
                <w:sz w:val="19"/>
                <w:szCs w:val="19"/>
                <w:lang w:val="en-US"/>
              </w:rPr>
              <w:t>Are shifts in workforce expectations, talent availability, or societal values requiring a fundamental rethink of your strategy?</w:t>
            </w:r>
          </w:p>
        </w:tc>
        <w:tc>
          <w:tcPr>
            <w:tcW w:w="1152" w:type="pct"/>
            <w:tcBorders>
              <w:top w:val="single" w:sz="6" w:space="0" w:color="30206B"/>
              <w:bottom w:val="single" w:sz="6" w:space="0" w:color="30206B"/>
            </w:tcBorders>
            <w:vAlign w:val="center"/>
          </w:tcPr>
          <w:p w14:paraId="3F69FDE4" w14:textId="77777777" w:rsidR="00FE0C43" w:rsidRPr="00FE0C43" w:rsidRDefault="00FE0C43" w:rsidP="00C65BAD">
            <w:pPr>
              <w:keepNext/>
              <w:spacing w:after="80"/>
              <w:jc w:val="center"/>
              <w:rPr>
                <w:rFonts w:ascii="Arial" w:hAnsi="Arial" w:cs="Arial"/>
                <w:color w:val="30206B" w:themeColor="text1"/>
                <w:sz w:val="19"/>
                <w:szCs w:val="19"/>
                <w:lang w:val="en-US"/>
              </w:rPr>
            </w:pPr>
          </w:p>
        </w:tc>
      </w:tr>
    </w:tbl>
    <w:p w14:paraId="33747EC4" w14:textId="77777777" w:rsidR="00FE0C43" w:rsidRPr="00FE0C43" w:rsidRDefault="00FE0C43" w:rsidP="00FE0C43">
      <w:pPr>
        <w:spacing w:line="271" w:lineRule="auto"/>
        <w:rPr>
          <w:rFonts w:ascii="Arial" w:hAnsi="Arial" w:cs="Arial"/>
          <w:color w:val="30206B" w:themeColor="text1"/>
        </w:rPr>
      </w:pPr>
    </w:p>
    <w:p w14:paraId="2500AA88" w14:textId="2D260522" w:rsidR="00324693" w:rsidRPr="00324693" w:rsidRDefault="00324693" w:rsidP="00C65BAD">
      <w:pPr>
        <w:keepNext/>
        <w:spacing w:line="271" w:lineRule="auto"/>
        <w:rPr>
          <w:rFonts w:ascii="Arial" w:hAnsi="Arial" w:cs="Arial"/>
          <w:b/>
          <w:bCs/>
          <w:color w:val="30206B" w:themeColor="text1"/>
          <w:sz w:val="26"/>
          <w:szCs w:val="26"/>
          <w:lang w:val="en-US"/>
        </w:rPr>
      </w:pPr>
      <w:r>
        <w:rPr>
          <w:rFonts w:ascii="Arial" w:hAnsi="Arial" w:cs="Arial"/>
          <w:b/>
          <w:bCs/>
          <w:color w:val="30206B" w:themeColor="text1"/>
          <w:sz w:val="26"/>
          <w:szCs w:val="26"/>
          <w:lang w:val="en-US"/>
        </w:rPr>
        <w:lastRenderedPageBreak/>
        <w:t>Internal</w:t>
      </w:r>
      <w:r w:rsidRPr="00324693">
        <w:rPr>
          <w:rFonts w:ascii="Arial" w:hAnsi="Arial" w:cs="Arial"/>
          <w:b/>
          <w:bCs/>
          <w:color w:val="30206B" w:themeColor="text1"/>
          <w:sz w:val="26"/>
          <w:szCs w:val="26"/>
          <w:lang w:val="en-US"/>
        </w:rPr>
        <w:t xml:space="preserve"> triggers</w:t>
      </w:r>
    </w:p>
    <w:p w14:paraId="0DDD349E" w14:textId="77777777" w:rsidR="00FE0C43" w:rsidRDefault="00FE0C43" w:rsidP="00C65BAD">
      <w:pPr>
        <w:keepNext/>
        <w:spacing w:line="271" w:lineRule="auto"/>
        <w:rPr>
          <w:rFonts w:ascii="Arial" w:hAnsi="Arial" w:cs="Arial"/>
          <w:color w:val="30206B" w:themeColor="text1"/>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single" w:sz="6" w:space="0" w:color="30206B"/>
          <w:insideV w:val="single" w:sz="6" w:space="0" w:color="30206B"/>
        </w:tblBorders>
        <w:tblLook w:val="04A0" w:firstRow="1" w:lastRow="0" w:firstColumn="1" w:lastColumn="0" w:noHBand="0" w:noVBand="1"/>
      </w:tblPr>
      <w:tblGrid>
        <w:gridCol w:w="2694"/>
        <w:gridCol w:w="4252"/>
        <w:gridCol w:w="2080"/>
      </w:tblGrid>
      <w:tr w:rsidR="00C65BAD" w:rsidRPr="00FE0C43" w14:paraId="6F49650F" w14:textId="77777777" w:rsidTr="00C34855">
        <w:trPr>
          <w:trHeight w:val="551"/>
        </w:trPr>
        <w:tc>
          <w:tcPr>
            <w:tcW w:w="1492" w:type="pct"/>
            <w:tcBorders>
              <w:top w:val="nil"/>
              <w:bottom w:val="single" w:sz="18" w:space="0" w:color="30206B"/>
            </w:tcBorders>
            <w:shd w:val="clear" w:color="auto" w:fill="E9FAFF" w:themeFill="background2"/>
            <w:vAlign w:val="center"/>
          </w:tcPr>
          <w:p w14:paraId="7A73BE50" w14:textId="77777777" w:rsidR="00C65BAD" w:rsidRPr="00FE0C43" w:rsidRDefault="00C65BAD" w:rsidP="00C34855">
            <w:pPr>
              <w:keepNext/>
              <w:jc w:val="center"/>
              <w:rPr>
                <w:rFonts w:ascii="Arial" w:hAnsi="Arial" w:cs="Arial"/>
                <w:b/>
                <w:bCs/>
                <w:color w:val="30206B" w:themeColor="text1"/>
                <w:sz w:val="22"/>
                <w:szCs w:val="22"/>
                <w:lang w:val="en-US"/>
              </w:rPr>
            </w:pPr>
            <w:r w:rsidRPr="00FE0C43">
              <w:rPr>
                <w:rFonts w:ascii="Arial" w:hAnsi="Arial" w:cs="Arial"/>
                <w:b/>
                <w:bCs/>
                <w:color w:val="30206B" w:themeColor="text1"/>
                <w:sz w:val="22"/>
                <w:szCs w:val="22"/>
                <w:lang w:val="en-US"/>
              </w:rPr>
              <w:t>Pressure</w:t>
            </w:r>
          </w:p>
        </w:tc>
        <w:tc>
          <w:tcPr>
            <w:tcW w:w="2355" w:type="pct"/>
            <w:tcBorders>
              <w:top w:val="nil"/>
              <w:bottom w:val="single" w:sz="18" w:space="0" w:color="30206B"/>
            </w:tcBorders>
            <w:shd w:val="clear" w:color="auto" w:fill="E9FAFF" w:themeFill="background2"/>
            <w:vAlign w:val="center"/>
          </w:tcPr>
          <w:p w14:paraId="4558FF4B" w14:textId="77777777" w:rsidR="00C65BAD" w:rsidRPr="00FE0C43" w:rsidRDefault="00C65BAD" w:rsidP="00C34855">
            <w:pPr>
              <w:keepNext/>
              <w:jc w:val="center"/>
              <w:rPr>
                <w:rFonts w:ascii="Arial" w:hAnsi="Arial" w:cs="Arial"/>
                <w:color w:val="30206B" w:themeColor="text1"/>
                <w:sz w:val="22"/>
                <w:szCs w:val="22"/>
                <w:lang w:val="en-US"/>
              </w:rPr>
            </w:pPr>
            <w:r w:rsidRPr="00FE0C43">
              <w:rPr>
                <w:rFonts w:ascii="Arial" w:hAnsi="Arial" w:cs="Arial"/>
                <w:color w:val="30206B" w:themeColor="text1"/>
                <w:sz w:val="22"/>
                <w:szCs w:val="22"/>
                <w:lang w:val="en-US"/>
              </w:rPr>
              <w:t>Guiding questions</w:t>
            </w:r>
          </w:p>
        </w:tc>
        <w:tc>
          <w:tcPr>
            <w:tcW w:w="1152" w:type="pct"/>
            <w:tcBorders>
              <w:top w:val="nil"/>
              <w:bottom w:val="single" w:sz="18" w:space="0" w:color="30206B"/>
            </w:tcBorders>
            <w:shd w:val="clear" w:color="auto" w:fill="E9FAFF" w:themeFill="background2"/>
            <w:vAlign w:val="center"/>
          </w:tcPr>
          <w:p w14:paraId="0246C03C" w14:textId="77777777" w:rsidR="00C65BAD" w:rsidRPr="00FE0C43" w:rsidRDefault="00C65BAD" w:rsidP="00C34855">
            <w:pPr>
              <w:keepNext/>
              <w:jc w:val="center"/>
              <w:rPr>
                <w:rFonts w:ascii="Arial" w:hAnsi="Arial" w:cs="Arial"/>
                <w:color w:val="30206B" w:themeColor="text1"/>
                <w:sz w:val="22"/>
                <w:szCs w:val="22"/>
                <w:lang w:val="en-US"/>
              </w:rPr>
            </w:pPr>
            <w:r w:rsidRPr="00FE0C43">
              <w:rPr>
                <w:rFonts w:ascii="Arial" w:hAnsi="Arial" w:cs="Arial"/>
                <w:color w:val="30206B" w:themeColor="text1"/>
                <w:sz w:val="22"/>
                <w:szCs w:val="22"/>
                <w:lang w:val="en-US"/>
              </w:rPr>
              <w:t>Your score (1–5)</w:t>
            </w:r>
          </w:p>
        </w:tc>
      </w:tr>
      <w:tr w:rsidR="00C65BAD" w:rsidRPr="00FE0C43" w14:paraId="69A7AE01" w14:textId="77777777" w:rsidTr="00C65BAD">
        <w:trPr>
          <w:trHeight w:val="815"/>
        </w:trPr>
        <w:tc>
          <w:tcPr>
            <w:tcW w:w="1492" w:type="pct"/>
            <w:tcBorders>
              <w:top w:val="single" w:sz="18" w:space="0" w:color="30206B"/>
            </w:tcBorders>
            <w:shd w:val="clear" w:color="auto" w:fill="F4F6FA"/>
            <w:tcMar>
              <w:top w:w="85" w:type="dxa"/>
            </w:tcMar>
          </w:tcPr>
          <w:p w14:paraId="6DB6D12E" w14:textId="4364977D" w:rsidR="00C65BAD" w:rsidRPr="00FE0C43" w:rsidRDefault="00C65BAD" w:rsidP="00C34855">
            <w:pPr>
              <w:keepNext/>
              <w:spacing w:after="80"/>
              <w:rPr>
                <w:rFonts w:ascii="Arial" w:hAnsi="Arial" w:cs="Arial"/>
                <w:color w:val="30206B" w:themeColor="text1"/>
                <w:sz w:val="19"/>
                <w:szCs w:val="19"/>
                <w:lang w:val="en-US"/>
              </w:rPr>
            </w:pPr>
            <w:r w:rsidRPr="00C65BAD">
              <w:rPr>
                <w:rFonts w:ascii="Arial" w:hAnsi="Arial" w:cs="Arial"/>
                <w:b/>
                <w:bCs/>
                <w:color w:val="30206B" w:themeColor="text1"/>
                <w:sz w:val="19"/>
                <w:szCs w:val="19"/>
                <w:lang w:val="en-US"/>
              </w:rPr>
              <w:t xml:space="preserve">7. Leadership </w:t>
            </w:r>
            <w:r>
              <w:rPr>
                <w:rFonts w:ascii="Arial" w:hAnsi="Arial" w:cs="Arial"/>
                <w:b/>
                <w:bCs/>
                <w:color w:val="30206B" w:themeColor="text1"/>
                <w:sz w:val="19"/>
                <w:szCs w:val="19"/>
                <w:lang w:val="en-US"/>
              </w:rPr>
              <w:t>c</w:t>
            </w:r>
            <w:r w:rsidRPr="00C65BAD">
              <w:rPr>
                <w:rFonts w:ascii="Arial" w:hAnsi="Arial" w:cs="Arial"/>
                <w:b/>
                <w:bCs/>
                <w:color w:val="30206B" w:themeColor="text1"/>
                <w:sz w:val="19"/>
                <w:szCs w:val="19"/>
                <w:lang w:val="en-US"/>
              </w:rPr>
              <w:t xml:space="preserve">hange </w:t>
            </w:r>
            <w:r w:rsidRPr="00C65BAD">
              <w:rPr>
                <w:rFonts w:ascii="Arial" w:hAnsi="Arial" w:cs="Arial"/>
                <w:color w:val="30206B" w:themeColor="text1"/>
                <w:sz w:val="19"/>
                <w:szCs w:val="19"/>
                <w:lang w:val="en-US"/>
              </w:rPr>
              <w:t>(new vision, direction)</w:t>
            </w:r>
          </w:p>
        </w:tc>
        <w:tc>
          <w:tcPr>
            <w:tcW w:w="2355" w:type="pct"/>
            <w:tcBorders>
              <w:top w:val="single" w:sz="18" w:space="0" w:color="30206B"/>
            </w:tcBorders>
            <w:tcMar>
              <w:top w:w="85" w:type="dxa"/>
            </w:tcMar>
          </w:tcPr>
          <w:p w14:paraId="1983D5AA" w14:textId="467BEB12" w:rsidR="00C65BAD" w:rsidRPr="00FE0C43" w:rsidRDefault="00C65BAD" w:rsidP="00C65BAD">
            <w:pPr>
              <w:rPr>
                <w:rFonts w:ascii="Arial" w:hAnsi="Arial" w:cs="Arial"/>
                <w:color w:val="30206B" w:themeColor="text1"/>
                <w:sz w:val="19"/>
                <w:szCs w:val="19"/>
                <w:lang w:val="en-US"/>
              </w:rPr>
            </w:pPr>
            <w:r w:rsidRPr="00C65BAD">
              <w:rPr>
                <w:rFonts w:ascii="Arial" w:hAnsi="Arial" w:cs="Arial"/>
                <w:color w:val="30206B" w:themeColor="text1"/>
                <w:sz w:val="19"/>
                <w:szCs w:val="19"/>
                <w:lang w:val="en-US"/>
              </w:rPr>
              <w:t>Do you have new leadership that has brought a significantly different vision or set of expectations?</w:t>
            </w:r>
          </w:p>
        </w:tc>
        <w:tc>
          <w:tcPr>
            <w:tcW w:w="1152" w:type="pct"/>
            <w:tcBorders>
              <w:top w:val="single" w:sz="18" w:space="0" w:color="30206B"/>
            </w:tcBorders>
            <w:vAlign w:val="center"/>
          </w:tcPr>
          <w:p w14:paraId="71A88949" w14:textId="77777777" w:rsidR="00C65BAD" w:rsidRPr="00FE0C43" w:rsidRDefault="00C65BAD" w:rsidP="00C65BAD">
            <w:pPr>
              <w:keepNext/>
              <w:spacing w:after="80"/>
              <w:jc w:val="center"/>
              <w:rPr>
                <w:rFonts w:ascii="Arial" w:hAnsi="Arial" w:cs="Arial"/>
                <w:color w:val="30206B" w:themeColor="text1"/>
                <w:sz w:val="19"/>
                <w:szCs w:val="19"/>
                <w:lang w:val="en-US"/>
              </w:rPr>
            </w:pPr>
          </w:p>
        </w:tc>
      </w:tr>
      <w:tr w:rsidR="00C65BAD" w:rsidRPr="00FE0C43" w14:paraId="1D4672CE" w14:textId="77777777" w:rsidTr="00C65BAD">
        <w:trPr>
          <w:trHeight w:val="815"/>
        </w:trPr>
        <w:tc>
          <w:tcPr>
            <w:tcW w:w="1492" w:type="pct"/>
            <w:shd w:val="clear" w:color="auto" w:fill="F4F6FA"/>
            <w:tcMar>
              <w:top w:w="85" w:type="dxa"/>
            </w:tcMar>
          </w:tcPr>
          <w:p w14:paraId="60CB3933" w14:textId="38F47EE0" w:rsidR="00C65BAD" w:rsidRPr="00FE0C43" w:rsidRDefault="00C65BAD" w:rsidP="00C34855">
            <w:pPr>
              <w:keepNext/>
              <w:spacing w:after="80"/>
              <w:rPr>
                <w:rFonts w:ascii="Arial" w:hAnsi="Arial" w:cs="Arial"/>
                <w:color w:val="30206B" w:themeColor="text1"/>
                <w:sz w:val="19"/>
                <w:szCs w:val="19"/>
              </w:rPr>
            </w:pPr>
            <w:r w:rsidRPr="00C65BAD">
              <w:rPr>
                <w:rFonts w:ascii="Arial" w:hAnsi="Arial" w:cs="Arial"/>
                <w:b/>
                <w:bCs/>
                <w:color w:val="30206B" w:themeColor="text1"/>
                <w:sz w:val="19"/>
                <w:szCs w:val="19"/>
              </w:rPr>
              <w:t>8. Underperformance (</w:t>
            </w:r>
            <w:r w:rsidRPr="00C65BAD">
              <w:rPr>
                <w:rFonts w:ascii="Arial" w:hAnsi="Arial" w:cs="Arial"/>
                <w:color w:val="30206B" w:themeColor="text1"/>
                <w:sz w:val="19"/>
                <w:szCs w:val="19"/>
              </w:rPr>
              <w:t>declining market share, lagging innovation)</w:t>
            </w:r>
          </w:p>
        </w:tc>
        <w:tc>
          <w:tcPr>
            <w:tcW w:w="2355" w:type="pct"/>
            <w:tcMar>
              <w:top w:w="85" w:type="dxa"/>
            </w:tcMar>
          </w:tcPr>
          <w:p w14:paraId="6F5E3563" w14:textId="372E79D8" w:rsidR="00C65BAD" w:rsidRPr="00FE0C43" w:rsidRDefault="00C65BAD" w:rsidP="00C34855">
            <w:pPr>
              <w:keepNext/>
              <w:spacing w:after="80"/>
              <w:rPr>
                <w:rFonts w:ascii="Arial" w:hAnsi="Arial" w:cs="Arial"/>
                <w:color w:val="30206B" w:themeColor="text1"/>
                <w:sz w:val="19"/>
                <w:szCs w:val="19"/>
                <w:lang w:val="en-US"/>
              </w:rPr>
            </w:pPr>
            <w:r w:rsidRPr="00C65BAD">
              <w:rPr>
                <w:rFonts w:ascii="Arial" w:hAnsi="Arial" w:cs="Arial"/>
                <w:color w:val="30206B" w:themeColor="text1"/>
                <w:sz w:val="19"/>
                <w:szCs w:val="19"/>
                <w:lang w:val="en-US"/>
              </w:rPr>
              <w:t>Are key business metrics (e.g., revenue, innovation, productivity) consistently below targets or competitor benchmarks?</w:t>
            </w:r>
          </w:p>
        </w:tc>
        <w:tc>
          <w:tcPr>
            <w:tcW w:w="1152" w:type="pct"/>
            <w:vAlign w:val="center"/>
          </w:tcPr>
          <w:p w14:paraId="0C330B55" w14:textId="77777777" w:rsidR="00C65BAD" w:rsidRPr="00FE0C43" w:rsidRDefault="00C65BAD" w:rsidP="00C65BAD">
            <w:pPr>
              <w:keepNext/>
              <w:spacing w:after="80"/>
              <w:jc w:val="center"/>
              <w:rPr>
                <w:rFonts w:ascii="Arial" w:hAnsi="Arial" w:cs="Arial"/>
                <w:color w:val="30206B" w:themeColor="text1"/>
                <w:sz w:val="19"/>
                <w:szCs w:val="19"/>
                <w:lang w:val="en-US"/>
              </w:rPr>
            </w:pPr>
          </w:p>
        </w:tc>
      </w:tr>
      <w:tr w:rsidR="00C65BAD" w:rsidRPr="00FE0C43" w14:paraId="2F6987F7" w14:textId="77777777" w:rsidTr="00C65BAD">
        <w:trPr>
          <w:trHeight w:val="815"/>
        </w:trPr>
        <w:tc>
          <w:tcPr>
            <w:tcW w:w="1492" w:type="pct"/>
            <w:tcBorders>
              <w:bottom w:val="single" w:sz="6" w:space="0" w:color="30206B"/>
            </w:tcBorders>
            <w:shd w:val="clear" w:color="auto" w:fill="F4F6FA"/>
            <w:tcMar>
              <w:top w:w="85" w:type="dxa"/>
            </w:tcMar>
          </w:tcPr>
          <w:p w14:paraId="32AF01C8" w14:textId="178494C9" w:rsidR="00C65BAD" w:rsidRPr="00FE0C43" w:rsidRDefault="00C65BAD" w:rsidP="00C34855">
            <w:pPr>
              <w:keepNext/>
              <w:spacing w:after="80"/>
              <w:rPr>
                <w:rFonts w:ascii="Arial" w:hAnsi="Arial" w:cs="Arial"/>
                <w:color w:val="30206B" w:themeColor="text1"/>
                <w:sz w:val="19"/>
                <w:szCs w:val="19"/>
                <w:lang w:val="en-US"/>
              </w:rPr>
            </w:pPr>
            <w:r w:rsidRPr="00C65BAD">
              <w:rPr>
                <w:rFonts w:ascii="Arial" w:hAnsi="Arial" w:cs="Arial"/>
                <w:b/>
                <w:bCs/>
                <w:color w:val="30206B" w:themeColor="text1"/>
                <w:sz w:val="19"/>
                <w:szCs w:val="19"/>
                <w:lang w:val="en-US"/>
              </w:rPr>
              <w:t xml:space="preserve">9. Integration </w:t>
            </w:r>
            <w:r>
              <w:rPr>
                <w:rFonts w:ascii="Arial" w:hAnsi="Arial" w:cs="Arial"/>
                <w:b/>
                <w:bCs/>
                <w:color w:val="30206B" w:themeColor="text1"/>
                <w:sz w:val="19"/>
                <w:szCs w:val="19"/>
                <w:lang w:val="en-US"/>
              </w:rPr>
              <w:t>i</w:t>
            </w:r>
            <w:r w:rsidRPr="00C65BAD">
              <w:rPr>
                <w:rFonts w:ascii="Arial" w:hAnsi="Arial" w:cs="Arial"/>
                <w:b/>
                <w:bCs/>
                <w:color w:val="30206B" w:themeColor="text1"/>
                <w:sz w:val="19"/>
                <w:szCs w:val="19"/>
                <w:lang w:val="en-US"/>
              </w:rPr>
              <w:t xml:space="preserve">ssues </w:t>
            </w:r>
            <w:r w:rsidRPr="00C65BAD">
              <w:rPr>
                <w:rFonts w:ascii="Arial" w:hAnsi="Arial" w:cs="Arial"/>
                <w:color w:val="30206B" w:themeColor="text1"/>
                <w:sz w:val="19"/>
                <w:szCs w:val="19"/>
                <w:lang w:val="en-US"/>
              </w:rPr>
              <w:t>(mergers &amp; acquisitions)</w:t>
            </w:r>
          </w:p>
        </w:tc>
        <w:tc>
          <w:tcPr>
            <w:tcW w:w="2355" w:type="pct"/>
            <w:tcBorders>
              <w:bottom w:val="single" w:sz="6" w:space="0" w:color="30206B"/>
            </w:tcBorders>
            <w:tcMar>
              <w:top w:w="85" w:type="dxa"/>
            </w:tcMar>
          </w:tcPr>
          <w:p w14:paraId="7EE4314A" w14:textId="01B6CEFC" w:rsidR="00C65BAD" w:rsidRPr="00FE0C43" w:rsidRDefault="00C65BAD" w:rsidP="00C34855">
            <w:pPr>
              <w:keepNext/>
              <w:spacing w:after="80"/>
              <w:rPr>
                <w:rFonts w:ascii="Arial" w:hAnsi="Arial" w:cs="Arial"/>
                <w:color w:val="30206B" w:themeColor="text1"/>
                <w:sz w:val="19"/>
                <w:szCs w:val="19"/>
                <w:lang w:val="en-US"/>
              </w:rPr>
            </w:pPr>
            <w:r w:rsidRPr="00C65BAD">
              <w:rPr>
                <w:rFonts w:ascii="Arial" w:hAnsi="Arial" w:cs="Arial"/>
                <w:color w:val="30206B" w:themeColor="text1"/>
                <w:sz w:val="19"/>
                <w:szCs w:val="19"/>
                <w:lang w:val="en-US"/>
              </w:rPr>
              <w:t>Are you going through a merger or acquisition that has you facing significant integration complexities?</w:t>
            </w:r>
          </w:p>
        </w:tc>
        <w:tc>
          <w:tcPr>
            <w:tcW w:w="1152" w:type="pct"/>
            <w:tcBorders>
              <w:bottom w:val="single" w:sz="6" w:space="0" w:color="30206B"/>
            </w:tcBorders>
            <w:vAlign w:val="center"/>
          </w:tcPr>
          <w:p w14:paraId="1343E9B5" w14:textId="77777777" w:rsidR="00C65BAD" w:rsidRPr="00FE0C43" w:rsidRDefault="00C65BAD" w:rsidP="00C65BAD">
            <w:pPr>
              <w:keepNext/>
              <w:spacing w:after="80"/>
              <w:jc w:val="center"/>
              <w:rPr>
                <w:rFonts w:ascii="Arial" w:hAnsi="Arial" w:cs="Arial"/>
                <w:color w:val="30206B" w:themeColor="text1"/>
                <w:sz w:val="19"/>
                <w:szCs w:val="19"/>
                <w:lang w:val="en-US"/>
              </w:rPr>
            </w:pPr>
          </w:p>
        </w:tc>
      </w:tr>
      <w:tr w:rsidR="00C65BAD" w:rsidRPr="00FE0C43" w14:paraId="61A2BF39" w14:textId="77777777" w:rsidTr="00C65BAD">
        <w:trPr>
          <w:trHeight w:val="815"/>
        </w:trPr>
        <w:tc>
          <w:tcPr>
            <w:tcW w:w="1492" w:type="pct"/>
            <w:tcBorders>
              <w:top w:val="single" w:sz="6" w:space="0" w:color="30206B"/>
              <w:bottom w:val="single" w:sz="6" w:space="0" w:color="30206B"/>
            </w:tcBorders>
            <w:shd w:val="clear" w:color="auto" w:fill="F4F6FA"/>
            <w:tcMar>
              <w:top w:w="85" w:type="dxa"/>
            </w:tcMar>
          </w:tcPr>
          <w:p w14:paraId="7E91E5F2" w14:textId="7A765A91" w:rsidR="00C65BAD" w:rsidRPr="00FE0C43" w:rsidRDefault="00C65BAD" w:rsidP="00C34855">
            <w:pPr>
              <w:keepNext/>
              <w:spacing w:after="80"/>
              <w:rPr>
                <w:rFonts w:ascii="Arial" w:hAnsi="Arial" w:cs="Arial"/>
                <w:color w:val="30206B" w:themeColor="text1"/>
                <w:sz w:val="19"/>
                <w:szCs w:val="19"/>
                <w:lang w:val="en-US"/>
              </w:rPr>
            </w:pPr>
            <w:r w:rsidRPr="00C65BAD">
              <w:rPr>
                <w:rFonts w:ascii="Arial" w:hAnsi="Arial" w:cs="Arial"/>
                <w:b/>
                <w:bCs/>
                <w:color w:val="30206B" w:themeColor="text1"/>
                <w:sz w:val="19"/>
                <w:szCs w:val="19"/>
                <w:lang w:val="en-US"/>
              </w:rPr>
              <w:t xml:space="preserve">10. Strategic </w:t>
            </w:r>
            <w:r>
              <w:rPr>
                <w:rFonts w:ascii="Arial" w:hAnsi="Arial" w:cs="Arial"/>
                <w:b/>
                <w:bCs/>
                <w:color w:val="30206B" w:themeColor="text1"/>
                <w:sz w:val="19"/>
                <w:szCs w:val="19"/>
                <w:lang w:val="en-US"/>
              </w:rPr>
              <w:t>mi</w:t>
            </w:r>
            <w:r w:rsidRPr="00C65BAD">
              <w:rPr>
                <w:rFonts w:ascii="Arial" w:hAnsi="Arial" w:cs="Arial"/>
                <w:b/>
                <w:bCs/>
                <w:color w:val="30206B" w:themeColor="text1"/>
                <w:sz w:val="19"/>
                <w:szCs w:val="19"/>
                <w:lang w:val="en-US"/>
              </w:rPr>
              <w:t xml:space="preserve">salignment </w:t>
            </w:r>
            <w:r w:rsidRPr="00C65BAD">
              <w:rPr>
                <w:rFonts w:ascii="Arial" w:hAnsi="Arial" w:cs="Arial"/>
                <w:color w:val="30206B" w:themeColor="text1"/>
                <w:sz w:val="19"/>
                <w:szCs w:val="19"/>
                <w:lang w:val="en-US"/>
              </w:rPr>
              <w:t>(structure vs. goals)</w:t>
            </w:r>
          </w:p>
        </w:tc>
        <w:tc>
          <w:tcPr>
            <w:tcW w:w="2355" w:type="pct"/>
            <w:tcBorders>
              <w:top w:val="single" w:sz="6" w:space="0" w:color="30206B"/>
              <w:bottom w:val="single" w:sz="6" w:space="0" w:color="30206B"/>
            </w:tcBorders>
            <w:tcMar>
              <w:top w:w="85" w:type="dxa"/>
            </w:tcMar>
          </w:tcPr>
          <w:p w14:paraId="3E2F5F3D" w14:textId="05620E1A" w:rsidR="00C65BAD" w:rsidRPr="00FE0C43" w:rsidRDefault="00C65BAD" w:rsidP="00C34855">
            <w:pPr>
              <w:keepNext/>
              <w:spacing w:after="80"/>
              <w:rPr>
                <w:rFonts w:ascii="Arial" w:hAnsi="Arial" w:cs="Arial"/>
                <w:color w:val="30206B" w:themeColor="text1"/>
                <w:sz w:val="19"/>
                <w:szCs w:val="19"/>
                <w:lang w:val="en-US"/>
              </w:rPr>
            </w:pPr>
            <w:r w:rsidRPr="00C65BAD">
              <w:rPr>
                <w:rFonts w:ascii="Arial" w:hAnsi="Arial" w:cs="Arial"/>
                <w:color w:val="30206B" w:themeColor="text1"/>
                <w:sz w:val="19"/>
                <w:szCs w:val="19"/>
                <w:lang w:val="en-US"/>
              </w:rPr>
              <w:t>Does your current organizational structure, processes, or culture hinder the execution of your evolving business strategy?</w:t>
            </w:r>
          </w:p>
        </w:tc>
        <w:tc>
          <w:tcPr>
            <w:tcW w:w="1152" w:type="pct"/>
            <w:tcBorders>
              <w:top w:val="single" w:sz="6" w:space="0" w:color="30206B"/>
              <w:bottom w:val="single" w:sz="6" w:space="0" w:color="30206B"/>
            </w:tcBorders>
            <w:vAlign w:val="center"/>
          </w:tcPr>
          <w:p w14:paraId="3A657769" w14:textId="77777777" w:rsidR="00C65BAD" w:rsidRPr="00FE0C43" w:rsidRDefault="00C65BAD" w:rsidP="00C65BAD">
            <w:pPr>
              <w:keepNext/>
              <w:spacing w:after="80"/>
              <w:jc w:val="center"/>
              <w:rPr>
                <w:rFonts w:ascii="Arial" w:hAnsi="Arial" w:cs="Arial"/>
                <w:color w:val="30206B" w:themeColor="text1"/>
                <w:sz w:val="19"/>
                <w:szCs w:val="19"/>
                <w:lang w:val="en-US"/>
              </w:rPr>
            </w:pPr>
          </w:p>
        </w:tc>
      </w:tr>
      <w:tr w:rsidR="00C65BAD" w:rsidRPr="00FE0C43" w14:paraId="72EEEE0D" w14:textId="77777777" w:rsidTr="00C65BAD">
        <w:trPr>
          <w:trHeight w:val="815"/>
        </w:trPr>
        <w:tc>
          <w:tcPr>
            <w:tcW w:w="1492" w:type="pct"/>
            <w:tcBorders>
              <w:top w:val="single" w:sz="6" w:space="0" w:color="30206B"/>
              <w:bottom w:val="single" w:sz="6" w:space="0" w:color="30206B"/>
            </w:tcBorders>
            <w:shd w:val="clear" w:color="auto" w:fill="F4F6FA"/>
            <w:tcMar>
              <w:top w:w="85" w:type="dxa"/>
            </w:tcMar>
          </w:tcPr>
          <w:p w14:paraId="3B8EE3DF" w14:textId="2095E8A3" w:rsidR="00C65BAD" w:rsidRPr="00FE0C43" w:rsidRDefault="00C65BAD" w:rsidP="00C34855">
            <w:pPr>
              <w:keepNext/>
              <w:spacing w:after="80"/>
              <w:rPr>
                <w:rFonts w:ascii="Arial" w:hAnsi="Arial" w:cs="Arial"/>
                <w:b/>
                <w:bCs/>
                <w:color w:val="30206B" w:themeColor="text1"/>
                <w:sz w:val="19"/>
                <w:szCs w:val="19"/>
                <w:lang w:val="en-US"/>
              </w:rPr>
            </w:pPr>
            <w:r w:rsidRPr="00C65BAD">
              <w:rPr>
                <w:rFonts w:ascii="Arial" w:hAnsi="Arial" w:cs="Arial"/>
                <w:b/>
                <w:bCs/>
                <w:color w:val="30206B" w:themeColor="text1"/>
                <w:sz w:val="19"/>
                <w:szCs w:val="19"/>
                <w:lang w:val="en-US"/>
              </w:rPr>
              <w:t xml:space="preserve">11. Innovation </w:t>
            </w:r>
            <w:r>
              <w:rPr>
                <w:rFonts w:ascii="Arial" w:hAnsi="Arial" w:cs="Arial"/>
                <w:b/>
                <w:bCs/>
                <w:color w:val="30206B" w:themeColor="text1"/>
                <w:sz w:val="19"/>
                <w:szCs w:val="19"/>
                <w:lang w:val="en-US"/>
              </w:rPr>
              <w:t>b</w:t>
            </w:r>
            <w:r w:rsidRPr="00C65BAD">
              <w:rPr>
                <w:rFonts w:ascii="Arial" w:hAnsi="Arial" w:cs="Arial"/>
                <w:b/>
                <w:bCs/>
                <w:color w:val="30206B" w:themeColor="text1"/>
                <w:sz w:val="19"/>
                <w:szCs w:val="19"/>
                <w:lang w:val="en-US"/>
              </w:rPr>
              <w:t xml:space="preserve">ottlenecks </w:t>
            </w:r>
            <w:r w:rsidRPr="00C65BAD">
              <w:rPr>
                <w:rFonts w:ascii="Arial" w:hAnsi="Arial" w:cs="Arial"/>
                <w:color w:val="30206B" w:themeColor="text1"/>
                <w:sz w:val="19"/>
                <w:szCs w:val="19"/>
                <w:lang w:val="en-US"/>
              </w:rPr>
              <w:t>(rigid hierarchies, outdated processes)</w:t>
            </w:r>
          </w:p>
        </w:tc>
        <w:tc>
          <w:tcPr>
            <w:tcW w:w="2355" w:type="pct"/>
            <w:tcBorders>
              <w:top w:val="single" w:sz="6" w:space="0" w:color="30206B"/>
              <w:bottom w:val="single" w:sz="6" w:space="0" w:color="30206B"/>
            </w:tcBorders>
            <w:tcMar>
              <w:top w:w="85" w:type="dxa"/>
            </w:tcMar>
          </w:tcPr>
          <w:p w14:paraId="73C8A6A5" w14:textId="6FAA114B" w:rsidR="00C65BAD" w:rsidRPr="00FE0C43" w:rsidRDefault="00C65BAD" w:rsidP="00C34855">
            <w:pPr>
              <w:keepNext/>
              <w:spacing w:after="80"/>
              <w:rPr>
                <w:rFonts w:ascii="Arial" w:hAnsi="Arial" w:cs="Arial"/>
                <w:color w:val="30206B" w:themeColor="text1"/>
                <w:sz w:val="19"/>
                <w:szCs w:val="19"/>
                <w:lang w:val="en-US"/>
              </w:rPr>
            </w:pPr>
            <w:r w:rsidRPr="00C65BAD">
              <w:rPr>
                <w:rFonts w:ascii="Arial" w:hAnsi="Arial" w:cs="Arial"/>
                <w:color w:val="30206B" w:themeColor="text1"/>
                <w:sz w:val="19"/>
                <w:szCs w:val="19"/>
                <w:lang w:val="en-US"/>
              </w:rPr>
              <w:t>Are internal rigidities, bureaucratic processes, or a risk-averse culture stifling your ability to innovate and adapt quickly?</w:t>
            </w:r>
          </w:p>
        </w:tc>
        <w:tc>
          <w:tcPr>
            <w:tcW w:w="1152" w:type="pct"/>
            <w:tcBorders>
              <w:top w:val="single" w:sz="6" w:space="0" w:color="30206B"/>
              <w:bottom w:val="single" w:sz="6" w:space="0" w:color="30206B"/>
            </w:tcBorders>
            <w:vAlign w:val="center"/>
          </w:tcPr>
          <w:p w14:paraId="73ADF077" w14:textId="77777777" w:rsidR="00C65BAD" w:rsidRPr="00FE0C43" w:rsidRDefault="00C65BAD" w:rsidP="00C65BAD">
            <w:pPr>
              <w:keepNext/>
              <w:spacing w:after="80"/>
              <w:jc w:val="center"/>
              <w:rPr>
                <w:rFonts w:ascii="Arial" w:hAnsi="Arial" w:cs="Arial"/>
                <w:color w:val="30206B" w:themeColor="text1"/>
                <w:sz w:val="19"/>
                <w:szCs w:val="19"/>
                <w:lang w:val="en-US"/>
              </w:rPr>
            </w:pPr>
          </w:p>
        </w:tc>
      </w:tr>
    </w:tbl>
    <w:p w14:paraId="1E535C9A" w14:textId="77777777" w:rsidR="00FE0C43" w:rsidRDefault="00FE0C43" w:rsidP="00E961A9">
      <w:pPr>
        <w:spacing w:line="271" w:lineRule="auto"/>
        <w:rPr>
          <w:rFonts w:ascii="Arial" w:hAnsi="Arial" w:cs="Arial"/>
          <w:color w:val="30206B" w:themeColor="text1"/>
          <w:sz w:val="22"/>
          <w:szCs w:val="22"/>
          <w:lang w:val="en-US"/>
        </w:rPr>
      </w:pPr>
    </w:p>
    <w:p w14:paraId="27F6CB39" w14:textId="77777777" w:rsidR="00FE0C43" w:rsidRDefault="00FE0C43" w:rsidP="00E961A9">
      <w:pPr>
        <w:spacing w:line="271" w:lineRule="auto"/>
        <w:rPr>
          <w:rFonts w:ascii="Arial" w:hAnsi="Arial" w:cs="Arial"/>
          <w:color w:val="30206B" w:themeColor="text1"/>
          <w:sz w:val="22"/>
          <w:szCs w:val="22"/>
          <w:lang w:val="en-US"/>
        </w:rPr>
      </w:pPr>
    </w:p>
    <w:p w14:paraId="4FB7D2FA" w14:textId="77777777" w:rsidR="00C65BAD" w:rsidRDefault="00C65BAD" w:rsidP="00E961A9">
      <w:pPr>
        <w:spacing w:line="271" w:lineRule="auto"/>
        <w:rPr>
          <w:rFonts w:ascii="Arial" w:hAnsi="Arial" w:cs="Arial"/>
          <w:color w:val="30206B" w:themeColor="text1"/>
          <w:sz w:val="22"/>
          <w:szCs w:val="22"/>
          <w:lang w:val="en-US"/>
        </w:rPr>
      </w:pPr>
    </w:p>
    <w:p w14:paraId="30E8CD56" w14:textId="65B6B214" w:rsidR="00C65BAD" w:rsidRPr="00FE0C43" w:rsidRDefault="00C65BAD" w:rsidP="00C65BAD">
      <w:pPr>
        <w:keepNext/>
        <w:spacing w:after="120" w:line="271" w:lineRule="auto"/>
        <w:rPr>
          <w:rFonts w:ascii="Arial" w:hAnsi="Arial" w:cs="Arial"/>
          <w:b/>
          <w:bCs/>
          <w:color w:val="30206B" w:themeColor="text1"/>
          <w:sz w:val="36"/>
          <w:szCs w:val="36"/>
          <w:lang w:val="en-US"/>
        </w:rPr>
      </w:pPr>
      <w:r w:rsidRPr="00FE0C43">
        <w:rPr>
          <w:rFonts w:ascii="Arial" w:hAnsi="Arial" w:cs="Arial"/>
          <w:noProof/>
          <w:color w:val="30206B" w:themeColor="text1"/>
          <w:sz w:val="36"/>
          <w:szCs w:val="36"/>
          <w:lang w:val="en-US"/>
        </w:rPr>
        <mc:AlternateContent>
          <mc:Choice Requires="wps">
            <w:drawing>
              <wp:anchor distT="0" distB="0" distL="114300" distR="114300" simplePos="0" relativeHeight="251666436" behindDoc="0" locked="0" layoutInCell="1" allowOverlap="1" wp14:anchorId="7DE75D51" wp14:editId="2FF3DF24">
                <wp:simplePos x="0" y="0"/>
                <wp:positionH relativeFrom="column">
                  <wp:posOffset>9525</wp:posOffset>
                </wp:positionH>
                <wp:positionV relativeFrom="paragraph">
                  <wp:posOffset>275961</wp:posOffset>
                </wp:positionV>
                <wp:extent cx="5788025" cy="0"/>
                <wp:effectExtent l="0" t="0" r="15875" b="12700"/>
                <wp:wrapNone/>
                <wp:docPr id="528835449"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5BB25C" id="Straight Connector 1" o:spid="_x0000_s1026" style="position:absolute;z-index:2516664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1.75pt" to="456.5pt,21.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" strokecolor="#1ebbf0 [3215]" strokeweight="1.25pt">
                <v:stroke joinstyle="miter"/>
              </v:line>
            </w:pict>
          </mc:Fallback>
        </mc:AlternateContent>
      </w:r>
      <w:r>
        <w:rPr>
          <w:rFonts w:ascii="Arial" w:hAnsi="Arial" w:cs="Arial"/>
          <w:b/>
          <w:bCs/>
          <w:color w:val="30206B" w:themeColor="text1"/>
          <w:sz w:val="36"/>
          <w:szCs w:val="36"/>
          <w:lang w:val="en-US"/>
        </w:rPr>
        <w:t>2</w:t>
      </w:r>
      <w:r w:rsidRPr="00FE0C43">
        <w:rPr>
          <w:rFonts w:ascii="Arial" w:hAnsi="Arial" w:cs="Arial"/>
          <w:b/>
          <w:bCs/>
          <w:color w:val="30206B" w:themeColor="text1"/>
          <w:sz w:val="36"/>
          <w:szCs w:val="36"/>
          <w:lang w:val="en-US"/>
        </w:rPr>
        <w:t xml:space="preserve">. </w:t>
      </w:r>
      <w:r>
        <w:rPr>
          <w:rFonts w:ascii="Arial" w:hAnsi="Arial" w:cs="Arial"/>
          <w:b/>
          <w:bCs/>
          <w:color w:val="30206B" w:themeColor="text1"/>
          <w:sz w:val="36"/>
          <w:szCs w:val="36"/>
          <w:lang w:val="en-US"/>
        </w:rPr>
        <w:t>Interpreting your data</w:t>
      </w:r>
    </w:p>
    <w:p w14:paraId="7106E76A" w14:textId="6916C11F" w:rsidR="00C65BAD" w:rsidRDefault="00C65BAD" w:rsidP="00E961A9">
      <w:pPr>
        <w:spacing w:line="271" w:lineRule="auto"/>
        <w:rPr>
          <w:rFonts w:ascii="Arial" w:hAnsi="Arial" w:cs="Arial"/>
          <w:color w:val="30206B" w:themeColor="text1"/>
          <w:sz w:val="22"/>
          <w:szCs w:val="22"/>
          <w:lang w:val="en-US"/>
        </w:rPr>
      </w:pPr>
      <w:r w:rsidRPr="00C65BAD">
        <w:rPr>
          <w:rFonts w:ascii="Arial" w:hAnsi="Arial" w:cs="Arial"/>
          <w:color w:val="30206B" w:themeColor="text1"/>
          <w:sz w:val="22"/>
          <w:szCs w:val="22"/>
          <w:lang w:val="en-US"/>
        </w:rPr>
        <w:t xml:space="preserve">Now, connect your high-scoring triggers and drivers to potential business implications. List </w:t>
      </w:r>
      <w:r w:rsidR="00E258C2">
        <w:rPr>
          <w:rFonts w:ascii="Arial" w:hAnsi="Arial" w:cs="Arial"/>
          <w:color w:val="30206B" w:themeColor="text1"/>
          <w:sz w:val="22"/>
          <w:szCs w:val="22"/>
          <w:lang w:val="en-US"/>
        </w:rPr>
        <w:t xml:space="preserve">three to five of </w:t>
      </w:r>
      <w:r w:rsidRPr="00C65BAD">
        <w:rPr>
          <w:rFonts w:ascii="Arial" w:hAnsi="Arial" w:cs="Arial"/>
          <w:color w:val="30206B" w:themeColor="text1"/>
          <w:sz w:val="22"/>
          <w:szCs w:val="22"/>
          <w:lang w:val="en-US"/>
        </w:rPr>
        <w:t>your top</w:t>
      </w:r>
      <w:r w:rsidR="00CB1D94">
        <w:rPr>
          <w:rFonts w:ascii="Arial" w:hAnsi="Arial" w:cs="Arial"/>
          <w:color w:val="30206B" w:themeColor="text1"/>
          <w:sz w:val="22"/>
          <w:szCs w:val="22"/>
          <w:lang w:val="en-US"/>
        </w:rPr>
        <w:t>s</w:t>
      </w:r>
      <w:r w:rsidR="00E258C2">
        <w:rPr>
          <w:rFonts w:ascii="Arial" w:hAnsi="Arial" w:cs="Arial"/>
          <w:color w:val="30206B" w:themeColor="text1"/>
          <w:sz w:val="22"/>
          <w:szCs w:val="22"/>
          <w:lang w:val="en-US"/>
        </w:rPr>
        <w:t xml:space="preserve"> </w:t>
      </w:r>
      <w:r w:rsidRPr="00C65BAD">
        <w:rPr>
          <w:rFonts w:ascii="Arial" w:hAnsi="Arial" w:cs="Arial"/>
          <w:color w:val="30206B" w:themeColor="text1"/>
          <w:sz w:val="22"/>
          <w:szCs w:val="22"/>
          <w:lang w:val="en-US"/>
        </w:rPr>
        <w:t>with the highest scores from the previous page:</w:t>
      </w:r>
    </w:p>
    <w:p w14:paraId="1B78BBDE" w14:textId="77777777" w:rsidR="00C65BAD" w:rsidRDefault="00C65BAD" w:rsidP="00E961A9">
      <w:pPr>
        <w:spacing w:line="271" w:lineRule="auto"/>
        <w:rPr>
          <w:rFonts w:ascii="Arial" w:hAnsi="Arial" w:cs="Arial"/>
          <w:color w:val="30206B" w:themeColor="text1"/>
          <w:sz w:val="22"/>
          <w:szCs w:val="22"/>
          <w:lang w:val="en-US"/>
        </w:rPr>
      </w:pPr>
    </w:p>
    <w:p w14:paraId="65A43B43" w14:textId="77777777" w:rsidR="00C65BAD" w:rsidRPr="00C65BAD" w:rsidRDefault="00C65BAD" w:rsidP="00C65BAD">
      <w:pPr>
        <w:pStyle w:val="ListParagraph"/>
        <w:numPr>
          <w:ilvl w:val="0"/>
          <w:numId w:val="9"/>
        </w:numPr>
        <w:spacing w:after="80" w:line="271" w:lineRule="auto"/>
        <w:ind w:left="714" w:hanging="357"/>
        <w:contextualSpacing w:val="0"/>
        <w:rPr>
          <w:rFonts w:ascii="Arial" w:hAnsi="Arial" w:cs="Arial"/>
          <w:color w:val="30206B" w:themeColor="text1"/>
          <w:sz w:val="22"/>
          <w:szCs w:val="22"/>
          <w:lang w:val="en-US"/>
        </w:rPr>
      </w:pPr>
      <w:r w:rsidRPr="00C65BAD">
        <w:rPr>
          <w:rFonts w:ascii="Arial" w:hAnsi="Arial" w:cs="Arial"/>
          <w:color w:val="30206B" w:themeColor="text1"/>
          <w:sz w:val="22"/>
          <w:szCs w:val="22"/>
          <w:lang w:val="en-US"/>
        </w:rPr>
        <w:t>_________________________________ (Score: ___)</w:t>
      </w:r>
    </w:p>
    <w:p w14:paraId="68826562" w14:textId="77777777" w:rsidR="00C65BAD" w:rsidRPr="00C65BAD" w:rsidRDefault="00C65BAD" w:rsidP="00C65BAD">
      <w:pPr>
        <w:pStyle w:val="ListParagraph"/>
        <w:numPr>
          <w:ilvl w:val="0"/>
          <w:numId w:val="9"/>
        </w:numPr>
        <w:spacing w:after="80" w:line="271" w:lineRule="auto"/>
        <w:ind w:left="714" w:hanging="357"/>
        <w:contextualSpacing w:val="0"/>
        <w:rPr>
          <w:rFonts w:ascii="Arial" w:hAnsi="Arial" w:cs="Arial"/>
          <w:color w:val="30206B" w:themeColor="text1"/>
          <w:sz w:val="22"/>
          <w:szCs w:val="22"/>
          <w:lang w:val="en-US"/>
        </w:rPr>
      </w:pPr>
      <w:r w:rsidRPr="00C65BAD">
        <w:rPr>
          <w:rFonts w:ascii="Arial" w:hAnsi="Arial" w:cs="Arial"/>
          <w:color w:val="30206B" w:themeColor="text1"/>
          <w:sz w:val="22"/>
          <w:szCs w:val="22"/>
          <w:lang w:val="en-US"/>
        </w:rPr>
        <w:t>_________________________________ (Score: ___)</w:t>
      </w:r>
    </w:p>
    <w:p w14:paraId="6D785DF4" w14:textId="77777777" w:rsidR="00C65BAD" w:rsidRPr="00C65BAD" w:rsidRDefault="00C65BAD" w:rsidP="00C65BAD">
      <w:pPr>
        <w:pStyle w:val="ListParagraph"/>
        <w:numPr>
          <w:ilvl w:val="0"/>
          <w:numId w:val="9"/>
        </w:numPr>
        <w:spacing w:after="80" w:line="271" w:lineRule="auto"/>
        <w:ind w:left="714" w:hanging="357"/>
        <w:contextualSpacing w:val="0"/>
        <w:rPr>
          <w:rFonts w:ascii="Arial" w:hAnsi="Arial" w:cs="Arial"/>
          <w:color w:val="30206B" w:themeColor="text1"/>
          <w:sz w:val="22"/>
          <w:szCs w:val="22"/>
          <w:lang w:val="en-US"/>
        </w:rPr>
      </w:pPr>
      <w:r w:rsidRPr="00C65BAD">
        <w:rPr>
          <w:rFonts w:ascii="Arial" w:hAnsi="Arial" w:cs="Arial"/>
          <w:color w:val="30206B" w:themeColor="text1"/>
          <w:sz w:val="22"/>
          <w:szCs w:val="22"/>
          <w:lang w:val="en-US"/>
        </w:rPr>
        <w:t>_________________________________ (Score: ___)</w:t>
      </w:r>
    </w:p>
    <w:p w14:paraId="3DB9556C" w14:textId="77777777" w:rsidR="00C65BAD" w:rsidRPr="00C65BAD" w:rsidRDefault="00C65BAD" w:rsidP="00C65BAD">
      <w:pPr>
        <w:pStyle w:val="ListParagraph"/>
        <w:numPr>
          <w:ilvl w:val="0"/>
          <w:numId w:val="9"/>
        </w:numPr>
        <w:spacing w:after="80" w:line="271" w:lineRule="auto"/>
        <w:ind w:left="714" w:hanging="357"/>
        <w:contextualSpacing w:val="0"/>
        <w:rPr>
          <w:rFonts w:ascii="Arial" w:hAnsi="Arial" w:cs="Arial"/>
          <w:color w:val="30206B" w:themeColor="text1"/>
          <w:sz w:val="22"/>
          <w:szCs w:val="22"/>
          <w:lang w:val="en-US"/>
        </w:rPr>
      </w:pPr>
      <w:r w:rsidRPr="00C65BAD">
        <w:rPr>
          <w:rFonts w:ascii="Arial" w:hAnsi="Arial" w:cs="Arial"/>
          <w:color w:val="30206B" w:themeColor="text1"/>
          <w:sz w:val="22"/>
          <w:szCs w:val="22"/>
          <w:lang w:val="en-US"/>
        </w:rPr>
        <w:t>_________________________________ (Score: ___)</w:t>
      </w:r>
    </w:p>
    <w:p w14:paraId="25F97F57" w14:textId="0A0EECC6" w:rsidR="00FE0C43" w:rsidRPr="00C65BAD" w:rsidRDefault="00C65BAD" w:rsidP="00C65BAD">
      <w:pPr>
        <w:pStyle w:val="ListParagraph"/>
        <w:numPr>
          <w:ilvl w:val="0"/>
          <w:numId w:val="9"/>
        </w:numPr>
        <w:spacing w:after="80" w:line="271" w:lineRule="auto"/>
        <w:ind w:left="714" w:hanging="357"/>
        <w:contextualSpacing w:val="0"/>
        <w:rPr>
          <w:rFonts w:ascii="Arial" w:hAnsi="Arial" w:cs="Arial"/>
          <w:color w:val="30206B" w:themeColor="text1"/>
          <w:sz w:val="22"/>
          <w:szCs w:val="22"/>
          <w:lang w:val="en-US"/>
        </w:rPr>
      </w:pPr>
      <w:r w:rsidRPr="00C65BAD">
        <w:rPr>
          <w:rFonts w:ascii="Arial" w:hAnsi="Arial" w:cs="Arial"/>
          <w:color w:val="30206B" w:themeColor="text1"/>
          <w:sz w:val="22"/>
          <w:szCs w:val="22"/>
          <w:lang w:val="en-US"/>
        </w:rPr>
        <w:t>_________________________________ (Score: ___)</w:t>
      </w:r>
    </w:p>
    <w:p w14:paraId="0A9AF1BE" w14:textId="77777777" w:rsidR="00FE0C43" w:rsidRDefault="00FE0C43" w:rsidP="00E961A9">
      <w:pPr>
        <w:spacing w:line="271" w:lineRule="auto"/>
        <w:rPr>
          <w:rFonts w:ascii="Arial" w:hAnsi="Arial" w:cs="Arial"/>
          <w:color w:val="30206B" w:themeColor="text1"/>
          <w:sz w:val="22"/>
          <w:szCs w:val="22"/>
          <w:lang w:val="en-US"/>
        </w:rPr>
      </w:pPr>
    </w:p>
    <w:p w14:paraId="03A370EF" w14:textId="0CA1D9C0" w:rsidR="00C65BAD" w:rsidRDefault="00C65BAD" w:rsidP="00E961A9">
      <w:pPr>
        <w:spacing w:line="271" w:lineRule="auto"/>
        <w:rPr>
          <w:rFonts w:ascii="Arial" w:hAnsi="Arial" w:cs="Arial"/>
          <w:color w:val="30206B" w:themeColor="text1"/>
          <w:sz w:val="22"/>
          <w:szCs w:val="22"/>
          <w:lang w:val="en-US"/>
        </w:rPr>
      </w:pPr>
      <w:r w:rsidRPr="00C65BAD">
        <w:rPr>
          <w:rFonts w:ascii="Arial" w:hAnsi="Arial" w:cs="Arial"/>
          <w:color w:val="30206B" w:themeColor="text1"/>
          <w:sz w:val="22"/>
          <w:szCs w:val="22"/>
          <w:lang w:val="en-US"/>
        </w:rPr>
        <w:t>What overarching message do these high-scoring triggers send about the future viability or current challenges of your business?</w:t>
      </w:r>
    </w:p>
    <w:tbl>
      <w:tblPr>
        <w:tblStyle w:val="TableGrid"/>
        <w:tblW w:w="9094" w:type="dxa"/>
        <w:tblLook w:val="04A0" w:firstRow="1" w:lastRow="0" w:firstColumn="1" w:lastColumn="0" w:noHBand="0" w:noVBand="1"/>
      </w:tblPr>
      <w:tblGrid>
        <w:gridCol w:w="9094"/>
      </w:tblGrid>
      <w:tr w:rsidR="00C65BAD" w14:paraId="287E1629" w14:textId="77777777" w:rsidTr="00C34855">
        <w:trPr>
          <w:trHeight w:val="2211"/>
        </w:trPr>
        <w:tc>
          <w:tcPr>
            <w:tcW w:w="9094" w:type="dxa"/>
            <w:tcBorders>
              <w:top w:val="single" w:sz="8" w:space="0" w:color="30206B" w:themeColor="text1"/>
              <w:left w:val="single" w:sz="8" w:space="0" w:color="30206B" w:themeColor="text1"/>
              <w:bottom w:val="single" w:sz="8" w:space="0" w:color="30206B" w:themeColor="text1"/>
              <w:right w:val="single" w:sz="8" w:space="0" w:color="30206B" w:themeColor="text1"/>
            </w:tcBorders>
            <w:tcMar>
              <w:top w:w="85" w:type="dxa"/>
            </w:tcMar>
          </w:tcPr>
          <w:p w14:paraId="6F624857" w14:textId="77777777" w:rsidR="00C65BAD" w:rsidRPr="00732C53" w:rsidRDefault="00C65BAD" w:rsidP="00C34855">
            <w:pPr>
              <w:tabs>
                <w:tab w:val="left" w:pos="1991"/>
              </w:tabs>
              <w:rPr>
                <w:rFonts w:ascii="Arial" w:hAnsi="Arial" w:cs="Arial"/>
                <w:sz w:val="22"/>
                <w:szCs w:val="22"/>
                <w:lang w:val="en-US"/>
              </w:rPr>
            </w:pPr>
          </w:p>
        </w:tc>
      </w:tr>
    </w:tbl>
    <w:p w14:paraId="42311837" w14:textId="48232499" w:rsidR="00C65BAD" w:rsidRPr="00C65BAD" w:rsidRDefault="00C65BAD" w:rsidP="00C65BAD">
      <w:pPr>
        <w:spacing w:before="40" w:line="271" w:lineRule="auto"/>
        <w:rPr>
          <w:rFonts w:ascii="Arial" w:hAnsi="Arial" w:cs="Arial"/>
          <w:i/>
          <w:iCs/>
          <w:color w:val="30206B" w:themeColor="text1"/>
          <w:sz w:val="16"/>
          <w:szCs w:val="16"/>
          <w:lang w:val="en-US"/>
        </w:rPr>
      </w:pPr>
      <w:r w:rsidRPr="00C65BAD">
        <w:rPr>
          <w:rFonts w:ascii="Arial" w:hAnsi="Arial" w:cs="Arial"/>
          <w:i/>
          <w:iCs/>
          <w:color w:val="30206B" w:themeColor="text1"/>
          <w:sz w:val="16"/>
          <w:szCs w:val="16"/>
          <w:lang w:val="en-US"/>
        </w:rPr>
        <w:t xml:space="preserve">Example: </w:t>
      </w:r>
      <w:r w:rsidRPr="00C65BAD">
        <w:rPr>
          <w:rFonts w:ascii="Arial" w:hAnsi="Arial" w:cs="Arial"/>
          <w:b/>
          <w:bCs/>
          <w:i/>
          <w:iCs/>
          <w:color w:val="30206B" w:themeColor="text1"/>
          <w:sz w:val="16"/>
          <w:szCs w:val="16"/>
          <w:lang w:val="en-US"/>
        </w:rPr>
        <w:t>Growing digital disruption</w:t>
      </w:r>
      <w:r w:rsidRPr="00C65BAD">
        <w:rPr>
          <w:rFonts w:ascii="Arial" w:hAnsi="Arial" w:cs="Arial"/>
          <w:i/>
          <w:iCs/>
          <w:color w:val="30206B" w:themeColor="text1"/>
          <w:sz w:val="16"/>
          <w:szCs w:val="16"/>
          <w:lang w:val="en-US"/>
        </w:rPr>
        <w:t xml:space="preserve"> and </w:t>
      </w:r>
      <w:r w:rsidRPr="00C65BAD">
        <w:rPr>
          <w:rFonts w:ascii="Arial" w:hAnsi="Arial" w:cs="Arial"/>
          <w:b/>
          <w:bCs/>
          <w:i/>
          <w:iCs/>
          <w:color w:val="30206B" w:themeColor="text1"/>
          <w:sz w:val="16"/>
          <w:szCs w:val="16"/>
          <w:lang w:val="en-US"/>
        </w:rPr>
        <w:t>customer expectations</w:t>
      </w:r>
      <w:r w:rsidRPr="00C65BAD">
        <w:rPr>
          <w:rFonts w:ascii="Arial" w:hAnsi="Arial" w:cs="Arial"/>
          <w:i/>
          <w:iCs/>
          <w:color w:val="30206B" w:themeColor="text1"/>
          <w:sz w:val="16"/>
          <w:szCs w:val="16"/>
          <w:lang w:val="en-US"/>
        </w:rPr>
        <w:t xml:space="preserve"> (external) combined with </w:t>
      </w:r>
      <w:r w:rsidRPr="00C65BAD">
        <w:rPr>
          <w:rFonts w:ascii="Arial" w:hAnsi="Arial" w:cs="Arial"/>
          <w:b/>
          <w:bCs/>
          <w:i/>
          <w:iCs/>
          <w:color w:val="30206B" w:themeColor="text1"/>
          <w:sz w:val="16"/>
          <w:szCs w:val="16"/>
          <w:lang w:val="en-US"/>
        </w:rPr>
        <w:t>innovation bottlenecks</w:t>
      </w:r>
      <w:r w:rsidRPr="00C65BAD">
        <w:rPr>
          <w:rFonts w:ascii="Arial" w:hAnsi="Arial" w:cs="Arial"/>
          <w:i/>
          <w:iCs/>
          <w:color w:val="30206B" w:themeColor="text1"/>
          <w:sz w:val="16"/>
          <w:szCs w:val="16"/>
          <w:lang w:val="en-US"/>
        </w:rPr>
        <w:t xml:space="preserve"> (internal) suggest our traditional operating model won't sustain us.</w:t>
      </w:r>
    </w:p>
    <w:p w14:paraId="70EED288" w14:textId="77777777" w:rsidR="00C65BAD" w:rsidRDefault="00C65BAD" w:rsidP="00E961A9">
      <w:pPr>
        <w:spacing w:line="271" w:lineRule="auto"/>
        <w:rPr>
          <w:rFonts w:ascii="Arial" w:hAnsi="Arial" w:cs="Arial"/>
          <w:color w:val="30206B" w:themeColor="text1"/>
          <w:sz w:val="22"/>
          <w:szCs w:val="22"/>
          <w:lang w:val="en-US"/>
        </w:rPr>
      </w:pPr>
    </w:p>
    <w:p w14:paraId="018C4059" w14:textId="77777777" w:rsidR="00605C94" w:rsidRDefault="00605C94" w:rsidP="00E961A9">
      <w:pPr>
        <w:spacing w:line="271" w:lineRule="auto"/>
        <w:rPr>
          <w:rFonts w:ascii="Arial" w:hAnsi="Arial" w:cs="Arial"/>
          <w:color w:val="30206B" w:themeColor="text1"/>
          <w:sz w:val="22"/>
          <w:szCs w:val="22"/>
          <w:lang w:val="en-US"/>
        </w:rPr>
      </w:pPr>
    </w:p>
    <w:p w14:paraId="14401C8B" w14:textId="77777777" w:rsidR="00C65BAD" w:rsidRDefault="00C65BAD" w:rsidP="00E961A9">
      <w:pPr>
        <w:spacing w:line="271" w:lineRule="auto"/>
        <w:rPr>
          <w:rFonts w:ascii="Arial" w:hAnsi="Arial" w:cs="Arial"/>
          <w:color w:val="30206B" w:themeColor="text1"/>
          <w:sz w:val="22"/>
          <w:szCs w:val="22"/>
          <w:lang w:val="en-US"/>
        </w:rPr>
      </w:pPr>
    </w:p>
    <w:p w14:paraId="641CDEDD" w14:textId="63A51106" w:rsidR="00C65BAD" w:rsidRPr="00FE0C43" w:rsidRDefault="00C65BAD" w:rsidP="00C65BAD">
      <w:pPr>
        <w:keepNext/>
        <w:spacing w:after="120" w:line="271" w:lineRule="auto"/>
        <w:rPr>
          <w:rFonts w:ascii="Arial" w:hAnsi="Arial" w:cs="Arial"/>
          <w:b/>
          <w:bCs/>
          <w:color w:val="30206B" w:themeColor="text1"/>
          <w:sz w:val="36"/>
          <w:szCs w:val="36"/>
          <w:lang w:val="en-US"/>
        </w:rPr>
      </w:pPr>
      <w:r w:rsidRPr="00FE0C43">
        <w:rPr>
          <w:rFonts w:ascii="Arial" w:hAnsi="Arial" w:cs="Arial"/>
          <w:noProof/>
          <w:color w:val="30206B" w:themeColor="text1"/>
          <w:sz w:val="36"/>
          <w:szCs w:val="36"/>
          <w:lang w:val="en-US"/>
        </w:rPr>
        <mc:AlternateContent>
          <mc:Choice Requires="wps">
            <w:drawing>
              <wp:anchor distT="0" distB="0" distL="114300" distR="114300" simplePos="0" relativeHeight="251668484" behindDoc="0" locked="0" layoutInCell="1" allowOverlap="1" wp14:anchorId="429EA684" wp14:editId="5B66F4D0">
                <wp:simplePos x="0" y="0"/>
                <wp:positionH relativeFrom="column">
                  <wp:posOffset>9525</wp:posOffset>
                </wp:positionH>
                <wp:positionV relativeFrom="paragraph">
                  <wp:posOffset>275961</wp:posOffset>
                </wp:positionV>
                <wp:extent cx="5788025" cy="0"/>
                <wp:effectExtent l="0" t="0" r="15875" b="12700"/>
                <wp:wrapNone/>
                <wp:docPr id="1799956947" name="Straight Connector 1"/>
                <wp:cNvGraphicFramePr/>
                <a:graphic xmlns:a="http://schemas.openxmlformats.org/drawingml/2006/main">
                  <a:graphicData uri="http://schemas.microsoft.com/office/word/2010/wordprocessingShape">
                    <wps:wsp>
                      <wps:cNvCnPr/>
                      <wps:spPr>
                        <a:xfrm>
                          <a:off x="0" y="0"/>
                          <a:ext cx="5788025" cy="0"/>
                        </a:xfrm>
                        <a:prstGeom prst="line">
                          <a:avLst/>
                        </a:prstGeom>
                        <a:ln w="158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EE91C" id="Straight Connector 1" o:spid="_x0000_s1026" style="position:absolute;z-index:2516684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1.75pt" to="456.5pt,21.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" strokecolor="#1ebbf0 [3215]" strokeweight="1.25pt">
                <v:stroke joinstyle="miter"/>
              </v:line>
            </w:pict>
          </mc:Fallback>
        </mc:AlternateContent>
      </w:r>
      <w:r>
        <w:rPr>
          <w:rFonts w:ascii="Arial" w:hAnsi="Arial" w:cs="Arial"/>
          <w:b/>
          <w:bCs/>
          <w:color w:val="30206B" w:themeColor="text1"/>
          <w:sz w:val="36"/>
          <w:szCs w:val="36"/>
          <w:lang w:val="en-US"/>
        </w:rPr>
        <w:t>3</w:t>
      </w:r>
      <w:r w:rsidRPr="00FE0C43">
        <w:rPr>
          <w:rFonts w:ascii="Arial" w:hAnsi="Arial" w:cs="Arial"/>
          <w:b/>
          <w:bCs/>
          <w:color w:val="30206B" w:themeColor="text1"/>
          <w:sz w:val="36"/>
          <w:szCs w:val="36"/>
          <w:lang w:val="en-US"/>
        </w:rPr>
        <w:t xml:space="preserve">. </w:t>
      </w:r>
      <w:r>
        <w:rPr>
          <w:rFonts w:ascii="Arial" w:hAnsi="Arial" w:cs="Arial"/>
          <w:b/>
          <w:bCs/>
          <w:color w:val="30206B" w:themeColor="text1"/>
          <w:sz w:val="36"/>
          <w:szCs w:val="36"/>
          <w:lang w:val="en-US"/>
        </w:rPr>
        <w:t>Potential business implications</w:t>
      </w:r>
    </w:p>
    <w:p w14:paraId="2E51752F" w14:textId="2695DD5D" w:rsidR="00C65BAD" w:rsidRDefault="00C65BAD" w:rsidP="00E961A9">
      <w:pPr>
        <w:spacing w:line="271" w:lineRule="auto"/>
        <w:rPr>
          <w:rFonts w:ascii="Arial" w:hAnsi="Arial" w:cs="Arial"/>
          <w:color w:val="30206B" w:themeColor="text1"/>
          <w:sz w:val="22"/>
          <w:szCs w:val="22"/>
          <w:lang w:val="en-US"/>
        </w:rPr>
      </w:pPr>
      <w:r w:rsidRPr="00C65BAD">
        <w:rPr>
          <w:rFonts w:ascii="Arial" w:hAnsi="Arial" w:cs="Arial"/>
          <w:color w:val="30206B" w:themeColor="text1"/>
          <w:sz w:val="22"/>
          <w:szCs w:val="22"/>
          <w:lang w:val="en-US"/>
        </w:rPr>
        <w:t>Reflect on the business implications of these triggers and drivers and consider the key questions you should be asking as an HR professional to help shape the transformation’s strategic objectives. If your context involves different implications than the first three listed, make sure to add those that are most relevant to your situation.</w:t>
      </w:r>
    </w:p>
    <w:p w14:paraId="77D56B61" w14:textId="77777777" w:rsidR="00C65BAD" w:rsidRDefault="00C65BAD" w:rsidP="00E961A9">
      <w:pPr>
        <w:spacing w:line="271" w:lineRule="auto"/>
        <w:rPr>
          <w:rFonts w:ascii="Arial" w:hAnsi="Arial" w:cs="Arial"/>
          <w:color w:val="30206B" w:themeColor="text1"/>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single" w:sz="6" w:space="0" w:color="30206B"/>
          <w:insideV w:val="single" w:sz="6" w:space="0" w:color="30206B"/>
        </w:tblBorders>
        <w:tblLook w:val="04A0" w:firstRow="1" w:lastRow="0" w:firstColumn="1" w:lastColumn="0" w:noHBand="0" w:noVBand="1"/>
      </w:tblPr>
      <w:tblGrid>
        <w:gridCol w:w="2693"/>
        <w:gridCol w:w="3827"/>
        <w:gridCol w:w="2506"/>
      </w:tblGrid>
      <w:tr w:rsidR="00C65BAD" w:rsidRPr="00FE0C43" w14:paraId="032953A6" w14:textId="77777777" w:rsidTr="00C65BAD">
        <w:trPr>
          <w:trHeight w:val="551"/>
        </w:trPr>
        <w:tc>
          <w:tcPr>
            <w:tcW w:w="1492" w:type="pct"/>
            <w:tcBorders>
              <w:top w:val="nil"/>
              <w:bottom w:val="single" w:sz="18" w:space="0" w:color="30206B"/>
            </w:tcBorders>
            <w:shd w:val="clear" w:color="auto" w:fill="E9FAFF" w:themeFill="background2"/>
            <w:vAlign w:val="center"/>
          </w:tcPr>
          <w:p w14:paraId="674276BC" w14:textId="532A1EBA" w:rsidR="00C65BAD" w:rsidRPr="00FE0C43" w:rsidRDefault="00C65BAD" w:rsidP="00C34855">
            <w:pPr>
              <w:keepNext/>
              <w:jc w:val="center"/>
              <w:rPr>
                <w:rFonts w:ascii="Arial" w:hAnsi="Arial" w:cs="Arial"/>
                <w:b/>
                <w:bCs/>
                <w:color w:val="30206B" w:themeColor="text1"/>
                <w:sz w:val="22"/>
                <w:szCs w:val="22"/>
                <w:lang w:val="en-US"/>
              </w:rPr>
            </w:pPr>
            <w:r>
              <w:rPr>
                <w:rFonts w:ascii="Arial" w:hAnsi="Arial" w:cs="Arial"/>
                <w:b/>
                <w:bCs/>
                <w:color w:val="30206B" w:themeColor="text1"/>
                <w:sz w:val="22"/>
                <w:szCs w:val="22"/>
                <w:lang w:val="en-US"/>
              </w:rPr>
              <w:t>Business implication</w:t>
            </w:r>
          </w:p>
        </w:tc>
        <w:tc>
          <w:tcPr>
            <w:tcW w:w="2120" w:type="pct"/>
            <w:tcBorders>
              <w:top w:val="nil"/>
              <w:bottom w:val="single" w:sz="18" w:space="0" w:color="30206B"/>
            </w:tcBorders>
            <w:shd w:val="clear" w:color="auto" w:fill="E9FAFF" w:themeFill="background2"/>
            <w:vAlign w:val="center"/>
          </w:tcPr>
          <w:p w14:paraId="7BD1FB49" w14:textId="00628ACE" w:rsidR="00C65BAD" w:rsidRPr="00FE0C43" w:rsidRDefault="00C65BAD" w:rsidP="00C34855">
            <w:pPr>
              <w:keepNext/>
              <w:jc w:val="center"/>
              <w:rPr>
                <w:rFonts w:ascii="Arial" w:hAnsi="Arial" w:cs="Arial"/>
                <w:color w:val="30206B" w:themeColor="text1"/>
                <w:sz w:val="22"/>
                <w:szCs w:val="22"/>
                <w:lang w:val="en-US"/>
              </w:rPr>
            </w:pPr>
            <w:r>
              <w:rPr>
                <w:rFonts w:ascii="Arial" w:hAnsi="Arial" w:cs="Arial"/>
                <w:color w:val="30206B" w:themeColor="text1"/>
                <w:sz w:val="22"/>
                <w:szCs w:val="22"/>
                <w:lang w:val="en-US"/>
              </w:rPr>
              <w:t>Description &amp; potential trigger link</w:t>
            </w:r>
          </w:p>
        </w:tc>
        <w:tc>
          <w:tcPr>
            <w:tcW w:w="1388" w:type="pct"/>
            <w:tcBorders>
              <w:top w:val="nil"/>
              <w:bottom w:val="single" w:sz="18" w:space="0" w:color="30206B"/>
            </w:tcBorders>
            <w:shd w:val="clear" w:color="auto" w:fill="E9FAFF" w:themeFill="background2"/>
            <w:vAlign w:val="center"/>
          </w:tcPr>
          <w:p w14:paraId="41A21C6D" w14:textId="6DEC2B0C" w:rsidR="00C65BAD" w:rsidRPr="00FE0C43" w:rsidRDefault="00C65BAD" w:rsidP="00C34855">
            <w:pPr>
              <w:keepNext/>
              <w:jc w:val="center"/>
              <w:rPr>
                <w:rFonts w:ascii="Arial" w:hAnsi="Arial" w:cs="Arial"/>
                <w:color w:val="30206B" w:themeColor="text1"/>
                <w:sz w:val="22"/>
                <w:szCs w:val="22"/>
                <w:lang w:val="en-US"/>
              </w:rPr>
            </w:pPr>
            <w:r>
              <w:rPr>
                <w:rFonts w:ascii="Arial" w:hAnsi="Arial" w:cs="Arial"/>
                <w:color w:val="30206B" w:themeColor="text1"/>
                <w:sz w:val="22"/>
                <w:szCs w:val="22"/>
                <w:lang w:val="en-US"/>
              </w:rPr>
              <w:t>Strategic HR questions</w:t>
            </w:r>
          </w:p>
        </w:tc>
      </w:tr>
      <w:tr w:rsidR="00C65BAD" w:rsidRPr="00FE0C43" w14:paraId="50FCFF22" w14:textId="77777777" w:rsidTr="00C65BAD">
        <w:trPr>
          <w:trHeight w:val="815"/>
        </w:trPr>
        <w:tc>
          <w:tcPr>
            <w:tcW w:w="1492" w:type="pct"/>
            <w:tcBorders>
              <w:top w:val="single" w:sz="18" w:space="0" w:color="30206B"/>
            </w:tcBorders>
            <w:shd w:val="clear" w:color="auto" w:fill="F4F6FA"/>
            <w:tcMar>
              <w:top w:w="85" w:type="dxa"/>
            </w:tcMar>
          </w:tcPr>
          <w:p w14:paraId="637AB6CF" w14:textId="55FE382C" w:rsidR="00C65BAD" w:rsidRPr="00FE0C43" w:rsidRDefault="00C65BAD" w:rsidP="00C34855">
            <w:pPr>
              <w:keepNext/>
              <w:spacing w:after="80"/>
              <w:rPr>
                <w:rFonts w:ascii="Arial" w:hAnsi="Arial" w:cs="Arial"/>
                <w:color w:val="30206B" w:themeColor="text1"/>
                <w:sz w:val="19"/>
                <w:szCs w:val="19"/>
                <w:lang w:val="en-US"/>
              </w:rPr>
            </w:pPr>
            <w:r>
              <w:rPr>
                <w:rFonts w:ascii="Arial" w:hAnsi="Arial" w:cs="Arial"/>
                <w:b/>
                <w:bCs/>
                <w:color w:val="30206B" w:themeColor="text1"/>
                <w:sz w:val="19"/>
                <w:szCs w:val="19"/>
                <w:lang w:val="en-US"/>
              </w:rPr>
              <w:t>A. Creating new customer value</w:t>
            </w:r>
          </w:p>
        </w:tc>
        <w:tc>
          <w:tcPr>
            <w:tcW w:w="2120" w:type="pct"/>
            <w:tcBorders>
              <w:top w:val="single" w:sz="18" w:space="0" w:color="30206B"/>
            </w:tcBorders>
            <w:tcMar>
              <w:top w:w="85" w:type="dxa"/>
            </w:tcMar>
          </w:tcPr>
          <w:p w14:paraId="75C4032F" w14:textId="65991871" w:rsidR="00C65BAD" w:rsidRPr="00FE0C43" w:rsidRDefault="00637A2A" w:rsidP="00C34855">
            <w:pPr>
              <w:rPr>
                <w:rFonts w:ascii="Arial" w:hAnsi="Arial" w:cs="Arial"/>
                <w:color w:val="30206B" w:themeColor="text1"/>
                <w:sz w:val="19"/>
                <w:szCs w:val="19"/>
                <w:lang w:val="en-US"/>
              </w:rPr>
            </w:pPr>
            <w:r w:rsidRPr="00637A2A">
              <w:rPr>
                <w:rFonts w:ascii="Arial" w:hAnsi="Arial" w:cs="Arial"/>
                <w:color w:val="30206B" w:themeColor="text1"/>
                <w:sz w:val="19"/>
                <w:szCs w:val="19"/>
                <w:lang w:val="en-US"/>
              </w:rPr>
              <w:t>Redefining who you serve or how you deliver value</w:t>
            </w:r>
          </w:p>
        </w:tc>
        <w:tc>
          <w:tcPr>
            <w:tcW w:w="1388" w:type="pct"/>
            <w:tcBorders>
              <w:top w:val="single" w:sz="18" w:space="0" w:color="30206B"/>
            </w:tcBorders>
          </w:tcPr>
          <w:p w14:paraId="163BB242" w14:textId="7DB7E53D" w:rsidR="00637A2A" w:rsidRPr="00637A2A"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What new critical skills or roles are needed to deliver this value?</w:t>
            </w:r>
          </w:p>
          <w:p w14:paraId="0B324C52" w14:textId="7D4CFD89" w:rsidR="00637A2A" w:rsidRPr="00637A2A"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How will you attract and develop talent for this new direction?</w:t>
            </w:r>
          </w:p>
          <w:p w14:paraId="7BBB06B3" w14:textId="161A1122" w:rsidR="00C65BAD" w:rsidRPr="00FE0C43"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What cultural shifts (e.g., innovation, agility) are required?</w:t>
            </w:r>
          </w:p>
        </w:tc>
      </w:tr>
      <w:tr w:rsidR="00C65BAD" w:rsidRPr="00FE0C43" w14:paraId="20F5CEBD" w14:textId="77777777" w:rsidTr="00C65BAD">
        <w:trPr>
          <w:trHeight w:val="815"/>
        </w:trPr>
        <w:tc>
          <w:tcPr>
            <w:tcW w:w="1492" w:type="pct"/>
            <w:shd w:val="clear" w:color="auto" w:fill="F4F6FA"/>
            <w:tcMar>
              <w:top w:w="85" w:type="dxa"/>
            </w:tcMar>
          </w:tcPr>
          <w:p w14:paraId="14D489CE" w14:textId="02927F80" w:rsidR="00C65BAD" w:rsidRPr="00FE0C43" w:rsidRDefault="00C65BAD" w:rsidP="00C34855">
            <w:pPr>
              <w:keepNext/>
              <w:spacing w:after="80"/>
              <w:rPr>
                <w:rFonts w:ascii="Arial" w:hAnsi="Arial" w:cs="Arial"/>
                <w:color w:val="30206B" w:themeColor="text1"/>
                <w:sz w:val="19"/>
                <w:szCs w:val="19"/>
              </w:rPr>
            </w:pPr>
            <w:r>
              <w:rPr>
                <w:rFonts w:ascii="Arial" w:hAnsi="Arial" w:cs="Arial"/>
                <w:b/>
                <w:bCs/>
                <w:color w:val="30206B" w:themeColor="text1"/>
                <w:sz w:val="19"/>
                <w:szCs w:val="19"/>
              </w:rPr>
              <w:t>B. Operating model transformation</w:t>
            </w:r>
          </w:p>
        </w:tc>
        <w:tc>
          <w:tcPr>
            <w:tcW w:w="2120" w:type="pct"/>
            <w:tcMar>
              <w:top w:w="85" w:type="dxa"/>
            </w:tcMar>
          </w:tcPr>
          <w:p w14:paraId="38B75E22" w14:textId="75006C5D" w:rsidR="00C65BAD" w:rsidRPr="00FE0C43" w:rsidRDefault="00637A2A" w:rsidP="00C34855">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Fundamentally changing how the organization works internally</w:t>
            </w:r>
          </w:p>
        </w:tc>
        <w:tc>
          <w:tcPr>
            <w:tcW w:w="1388" w:type="pct"/>
          </w:tcPr>
          <w:p w14:paraId="3B8A2AC2" w14:textId="011007AB" w:rsidR="00637A2A" w:rsidRPr="00637A2A"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How must your organizational design or leadership structures evolve?</w:t>
            </w:r>
          </w:p>
          <w:p w14:paraId="3E9729D2" w14:textId="69A4CB5A" w:rsidR="00637A2A" w:rsidRPr="00637A2A"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What new ways of working (e.g., agile, cross-functional) need to be embedded?</w:t>
            </w:r>
          </w:p>
          <w:p w14:paraId="6DA2FDF7" w14:textId="215B22A2" w:rsidR="00C65BAD" w:rsidRPr="00FE0C43"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How will you manage resistance to internal change?</w:t>
            </w:r>
          </w:p>
        </w:tc>
      </w:tr>
      <w:tr w:rsidR="00C65BAD" w:rsidRPr="00FE0C43" w14:paraId="099BDD1E" w14:textId="77777777" w:rsidTr="00C65BAD">
        <w:trPr>
          <w:trHeight w:val="815"/>
        </w:trPr>
        <w:tc>
          <w:tcPr>
            <w:tcW w:w="1492" w:type="pct"/>
            <w:tcBorders>
              <w:bottom w:val="single" w:sz="6" w:space="0" w:color="30206B"/>
            </w:tcBorders>
            <w:shd w:val="clear" w:color="auto" w:fill="F4F6FA"/>
            <w:tcMar>
              <w:top w:w="85" w:type="dxa"/>
            </w:tcMar>
          </w:tcPr>
          <w:p w14:paraId="1108F29E" w14:textId="46E3BD06" w:rsidR="00C65BAD" w:rsidRPr="00FE0C43" w:rsidRDefault="00C65BAD" w:rsidP="00C34855">
            <w:pPr>
              <w:keepNext/>
              <w:spacing w:after="80"/>
              <w:rPr>
                <w:rFonts w:ascii="Arial" w:hAnsi="Arial" w:cs="Arial"/>
                <w:color w:val="30206B" w:themeColor="text1"/>
                <w:sz w:val="19"/>
                <w:szCs w:val="19"/>
                <w:lang w:val="en-US"/>
              </w:rPr>
            </w:pPr>
            <w:r>
              <w:rPr>
                <w:rFonts w:ascii="Arial" w:hAnsi="Arial" w:cs="Arial"/>
                <w:b/>
                <w:bCs/>
                <w:color w:val="30206B" w:themeColor="text1"/>
                <w:sz w:val="19"/>
                <w:szCs w:val="19"/>
                <w:lang w:val="en-US"/>
              </w:rPr>
              <w:t>C. Digital transformation &amp; workforce impact</w:t>
            </w:r>
          </w:p>
        </w:tc>
        <w:tc>
          <w:tcPr>
            <w:tcW w:w="2120" w:type="pct"/>
            <w:tcBorders>
              <w:bottom w:val="single" w:sz="6" w:space="0" w:color="30206B"/>
            </w:tcBorders>
            <w:tcMar>
              <w:top w:w="85" w:type="dxa"/>
            </w:tcMar>
          </w:tcPr>
          <w:p w14:paraId="1F505597" w14:textId="092CB2E5" w:rsidR="00C65BAD" w:rsidRPr="00FE0C43" w:rsidRDefault="00637A2A" w:rsidP="00C34855">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Integrating digital tools to change operations, roles, and employee experienc</w:t>
            </w:r>
            <w:r>
              <w:rPr>
                <w:rFonts w:ascii="Arial" w:hAnsi="Arial" w:cs="Arial"/>
                <w:color w:val="30206B" w:themeColor="text1"/>
                <w:sz w:val="19"/>
                <w:szCs w:val="19"/>
                <w:lang w:val="en-US"/>
              </w:rPr>
              <w:t>e</w:t>
            </w:r>
          </w:p>
        </w:tc>
        <w:tc>
          <w:tcPr>
            <w:tcW w:w="1388" w:type="pct"/>
            <w:tcBorders>
              <w:bottom w:val="single" w:sz="6" w:space="0" w:color="30206B"/>
            </w:tcBorders>
          </w:tcPr>
          <w:p w14:paraId="7286ED16" w14:textId="4BFE242B" w:rsidR="00637A2A" w:rsidRPr="00637A2A"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What existing roles will be impacted, and what reskilling/upskilling is essential?</w:t>
            </w:r>
          </w:p>
          <w:p w14:paraId="3D4250AA" w14:textId="04071C28" w:rsidR="00637A2A" w:rsidRPr="00637A2A"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How will you support leaders and employees through technology adoption?</w:t>
            </w:r>
          </w:p>
          <w:p w14:paraId="67F0528D" w14:textId="684B4F6B" w:rsidR="00C65BAD" w:rsidRPr="00FE0C43" w:rsidRDefault="00637A2A" w:rsidP="00637A2A">
            <w:pPr>
              <w:keepNext/>
              <w:spacing w:after="80"/>
              <w:rPr>
                <w:rFonts w:ascii="Arial" w:hAnsi="Arial" w:cs="Arial"/>
                <w:color w:val="30206B" w:themeColor="text1"/>
                <w:sz w:val="19"/>
                <w:szCs w:val="19"/>
                <w:lang w:val="en-US"/>
              </w:rPr>
            </w:pPr>
            <w:r w:rsidRPr="00637A2A">
              <w:rPr>
                <w:rFonts w:ascii="Arial" w:hAnsi="Arial" w:cs="Arial"/>
                <w:color w:val="30206B" w:themeColor="text1"/>
                <w:sz w:val="19"/>
                <w:szCs w:val="19"/>
                <w:lang w:val="en-US"/>
              </w:rPr>
              <w:t>What new performance metrics align with digital outcomes?</w:t>
            </w:r>
          </w:p>
        </w:tc>
      </w:tr>
      <w:tr w:rsidR="00C65BAD" w:rsidRPr="00FE0C43" w14:paraId="1E77AE49" w14:textId="77777777" w:rsidTr="00C65BAD">
        <w:trPr>
          <w:trHeight w:val="815"/>
        </w:trPr>
        <w:tc>
          <w:tcPr>
            <w:tcW w:w="1492" w:type="pct"/>
            <w:tcBorders>
              <w:top w:val="single" w:sz="6" w:space="0" w:color="30206B"/>
              <w:bottom w:val="single" w:sz="6" w:space="0" w:color="30206B"/>
            </w:tcBorders>
            <w:shd w:val="clear" w:color="auto" w:fill="F4F6FA"/>
            <w:tcMar>
              <w:top w:w="85" w:type="dxa"/>
            </w:tcMar>
          </w:tcPr>
          <w:p w14:paraId="3B7E7EF9" w14:textId="0EDEBEE4" w:rsidR="00C65BAD" w:rsidRPr="00C65BAD" w:rsidRDefault="00C65BAD" w:rsidP="00C34855">
            <w:pPr>
              <w:keepNext/>
              <w:spacing w:after="80"/>
              <w:rPr>
                <w:rFonts w:ascii="Arial" w:hAnsi="Arial" w:cs="Arial"/>
                <w:color w:val="30206B" w:themeColor="text1"/>
                <w:sz w:val="19"/>
                <w:szCs w:val="19"/>
                <w:highlight w:val="yellow"/>
                <w:lang w:val="en-US"/>
              </w:rPr>
            </w:pPr>
            <w:r w:rsidRPr="00C65BAD">
              <w:rPr>
                <w:rFonts w:ascii="Arial" w:hAnsi="Arial" w:cs="Arial"/>
                <w:b/>
                <w:bCs/>
                <w:color w:val="30206B" w:themeColor="text1"/>
                <w:sz w:val="19"/>
                <w:szCs w:val="19"/>
                <w:highlight w:val="yellow"/>
                <w:lang w:val="en-US"/>
              </w:rPr>
              <w:t>D. [Other]</w:t>
            </w:r>
          </w:p>
        </w:tc>
        <w:tc>
          <w:tcPr>
            <w:tcW w:w="2120" w:type="pct"/>
            <w:tcBorders>
              <w:top w:val="single" w:sz="6" w:space="0" w:color="30206B"/>
              <w:bottom w:val="single" w:sz="6" w:space="0" w:color="30206B"/>
            </w:tcBorders>
            <w:tcMar>
              <w:top w:w="85" w:type="dxa"/>
            </w:tcMar>
          </w:tcPr>
          <w:p w14:paraId="7ED9DD56" w14:textId="6F02A50B" w:rsidR="00C65BAD" w:rsidRPr="00C65BAD" w:rsidRDefault="00C65BAD" w:rsidP="00C34855">
            <w:pPr>
              <w:keepNext/>
              <w:spacing w:after="80"/>
              <w:rPr>
                <w:rFonts w:ascii="Arial" w:hAnsi="Arial" w:cs="Arial"/>
                <w:color w:val="30206B" w:themeColor="text1"/>
                <w:sz w:val="19"/>
                <w:szCs w:val="19"/>
                <w:highlight w:val="yellow"/>
                <w:lang w:val="en-US"/>
              </w:rPr>
            </w:pPr>
            <w:r w:rsidRPr="00C65BAD">
              <w:rPr>
                <w:rFonts w:ascii="Arial" w:hAnsi="Arial" w:cs="Arial"/>
                <w:color w:val="30206B" w:themeColor="text1"/>
                <w:sz w:val="19"/>
                <w:szCs w:val="19"/>
                <w:highlight w:val="yellow"/>
                <w:lang w:val="en-US"/>
              </w:rPr>
              <w:t>[Description]</w:t>
            </w:r>
          </w:p>
        </w:tc>
        <w:tc>
          <w:tcPr>
            <w:tcW w:w="1388" w:type="pct"/>
            <w:tcBorders>
              <w:top w:val="single" w:sz="6" w:space="0" w:color="30206B"/>
              <w:bottom w:val="single" w:sz="6" w:space="0" w:color="30206B"/>
            </w:tcBorders>
          </w:tcPr>
          <w:p w14:paraId="070D2601" w14:textId="6953EDCA" w:rsidR="00C65BAD" w:rsidRPr="00C65BAD" w:rsidRDefault="00C65BAD" w:rsidP="00C65BAD">
            <w:pPr>
              <w:keepNext/>
              <w:spacing w:after="80"/>
              <w:rPr>
                <w:rFonts w:ascii="Arial" w:hAnsi="Arial" w:cs="Arial"/>
                <w:color w:val="30206B" w:themeColor="text1"/>
                <w:sz w:val="19"/>
                <w:szCs w:val="19"/>
                <w:highlight w:val="yellow"/>
                <w:lang w:val="en-US"/>
              </w:rPr>
            </w:pPr>
            <w:r w:rsidRPr="00C65BAD">
              <w:rPr>
                <w:rFonts w:ascii="Arial" w:hAnsi="Arial" w:cs="Arial"/>
                <w:color w:val="30206B" w:themeColor="text1"/>
                <w:sz w:val="19"/>
                <w:szCs w:val="19"/>
                <w:highlight w:val="yellow"/>
                <w:lang w:val="en-US"/>
              </w:rPr>
              <w:t>[Potential questions]</w:t>
            </w:r>
          </w:p>
        </w:tc>
      </w:tr>
    </w:tbl>
    <w:p w14:paraId="39854BA1" w14:textId="77777777" w:rsidR="00C65BAD" w:rsidRDefault="00C65BAD" w:rsidP="00E961A9">
      <w:pPr>
        <w:spacing w:line="271" w:lineRule="auto"/>
        <w:rPr>
          <w:rFonts w:ascii="Arial" w:hAnsi="Arial" w:cs="Arial"/>
          <w:color w:val="30206B" w:themeColor="text1"/>
          <w:sz w:val="22"/>
          <w:szCs w:val="22"/>
          <w:lang w:val="en-US"/>
        </w:rPr>
      </w:pPr>
    </w:p>
    <w:sectPr w:rsidR="00C65BAD">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C6ED" w14:textId="77777777" w:rsidR="0059355A" w:rsidRDefault="0059355A" w:rsidP="00A42BA7">
      <w:r>
        <w:separator/>
      </w:r>
    </w:p>
  </w:endnote>
  <w:endnote w:type="continuationSeparator" w:id="0">
    <w:p w14:paraId="7B07D921" w14:textId="77777777" w:rsidR="0059355A" w:rsidRDefault="0059355A" w:rsidP="00A42BA7">
      <w:r>
        <w:continuationSeparator/>
      </w:r>
    </w:p>
  </w:endnote>
  <w:endnote w:type="continuationNotice" w:id="1">
    <w:p w14:paraId="6567DA08" w14:textId="77777777" w:rsidR="0059355A" w:rsidRDefault="005935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3348190"/>
      <w:docPartObj>
        <w:docPartGallery w:val="Page Numbers (Bottom of Page)"/>
        <w:docPartUnique/>
      </w:docPartObj>
    </w:sdtPr>
    <w:sdtContent>
      <w:p w14:paraId="0A4F9464" w14:textId="77777777" w:rsidR="00A42BA7" w:rsidRDefault="00A42BA7" w:rsidP="002425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FC7814" w14:textId="77777777" w:rsidR="00A42BA7" w:rsidRDefault="00A42BA7" w:rsidP="00A42B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b/>
        <w:bCs/>
        <w:color w:val="30206B" w:themeColor="text1"/>
        <w:sz w:val="22"/>
        <w:szCs w:val="22"/>
      </w:rPr>
      <w:id w:val="532161761"/>
      <w:docPartObj>
        <w:docPartGallery w:val="Page Numbers (Bottom of Page)"/>
        <w:docPartUnique/>
      </w:docPartObj>
    </w:sdtPr>
    <w:sdtEndPr>
      <w:rPr>
        <w:rStyle w:val="PageNumber"/>
        <w:sz w:val="18"/>
        <w:szCs w:val="18"/>
      </w:rPr>
    </w:sdtEndPr>
    <w:sdtContent>
      <w:p w14:paraId="28EA2363" w14:textId="77777777" w:rsidR="00A42BA7" w:rsidRPr="00E47AC1" w:rsidRDefault="00A42BA7" w:rsidP="0024256B">
        <w:pPr>
          <w:pStyle w:val="Footer"/>
          <w:framePr w:wrap="none" w:vAnchor="text" w:hAnchor="margin" w:xAlign="right" w:y="1"/>
          <w:rPr>
            <w:rStyle w:val="PageNumber"/>
            <w:rFonts w:ascii="Arial" w:hAnsi="Arial" w:cs="Arial"/>
            <w:b/>
            <w:bCs/>
            <w:color w:val="1EBBF0" w:themeColor="text2"/>
            <w:sz w:val="22"/>
            <w:szCs w:val="22"/>
          </w:rPr>
        </w:pPr>
        <w:r w:rsidRPr="00AF3527">
          <w:rPr>
            <w:rStyle w:val="PageNumber"/>
            <w:rFonts w:ascii="Arial" w:hAnsi="Arial" w:cs="Arial"/>
            <w:b/>
            <w:bCs/>
            <w:color w:val="30206B" w:themeColor="text1"/>
            <w:sz w:val="22"/>
            <w:szCs w:val="22"/>
          </w:rPr>
          <w:fldChar w:fldCharType="begin"/>
        </w:r>
        <w:r w:rsidRPr="00AF3527">
          <w:rPr>
            <w:rStyle w:val="PageNumber"/>
            <w:rFonts w:ascii="Arial" w:hAnsi="Arial" w:cs="Arial"/>
            <w:b/>
            <w:bCs/>
            <w:color w:val="30206B" w:themeColor="text1"/>
            <w:sz w:val="22"/>
            <w:szCs w:val="22"/>
          </w:rPr>
          <w:instrText xml:space="preserve"> PAGE </w:instrText>
        </w:r>
        <w:r w:rsidRPr="00AF3527">
          <w:rPr>
            <w:rStyle w:val="PageNumber"/>
            <w:rFonts w:ascii="Arial" w:hAnsi="Arial" w:cs="Arial"/>
            <w:b/>
            <w:bCs/>
            <w:color w:val="30206B" w:themeColor="text1"/>
            <w:sz w:val="22"/>
            <w:szCs w:val="22"/>
          </w:rPr>
          <w:fldChar w:fldCharType="separate"/>
        </w:r>
        <w:r w:rsidRPr="00AF3527">
          <w:rPr>
            <w:rStyle w:val="PageNumber"/>
            <w:rFonts w:ascii="Arial" w:hAnsi="Arial" w:cs="Arial"/>
            <w:b/>
            <w:bCs/>
            <w:noProof/>
            <w:color w:val="30206B" w:themeColor="text1"/>
            <w:sz w:val="22"/>
            <w:szCs w:val="22"/>
          </w:rPr>
          <w:t>1</w:t>
        </w:r>
        <w:r w:rsidRPr="00AF3527">
          <w:rPr>
            <w:rStyle w:val="PageNumber"/>
            <w:rFonts w:ascii="Arial" w:hAnsi="Arial" w:cs="Arial"/>
            <w:b/>
            <w:bCs/>
            <w:color w:val="30206B" w:themeColor="text1"/>
            <w:sz w:val="22"/>
            <w:szCs w:val="22"/>
          </w:rPr>
          <w:fldChar w:fldCharType="end"/>
        </w:r>
      </w:p>
    </w:sdtContent>
  </w:sdt>
  <w:p w14:paraId="395C4A2F" w14:textId="77777777" w:rsidR="00A42BA7" w:rsidRPr="00E47AC1" w:rsidRDefault="00E47AC1" w:rsidP="00A42BA7">
    <w:pPr>
      <w:pStyle w:val="Footer"/>
      <w:ind w:right="360"/>
      <w:rPr>
        <w:color w:val="1EBBF0" w:themeColor="text2"/>
      </w:rPr>
    </w:pPr>
    <w:r w:rsidRPr="00E47AC1">
      <w:rPr>
        <w:noProof/>
        <w:color w:val="1EBBF0" w:themeColor="text2"/>
      </w:rPr>
      <mc:AlternateContent>
        <mc:Choice Requires="wps">
          <w:drawing>
            <wp:anchor distT="0" distB="0" distL="114300" distR="114300" simplePos="0" relativeHeight="251658240" behindDoc="0" locked="0" layoutInCell="1" allowOverlap="1" wp14:anchorId="1D36802B" wp14:editId="4EDFBFEC">
              <wp:simplePos x="0" y="0"/>
              <wp:positionH relativeFrom="column">
                <wp:posOffset>-914401</wp:posOffset>
              </wp:positionH>
              <wp:positionV relativeFrom="paragraph">
                <wp:posOffset>459105</wp:posOffset>
              </wp:positionV>
              <wp:extent cx="7557477" cy="179754"/>
              <wp:effectExtent l="0" t="0" r="0" b="0"/>
              <wp:wrapNone/>
              <wp:docPr id="759351170" name="Rectangle 3"/>
              <wp:cNvGraphicFramePr/>
              <a:graphic xmlns:a="http://schemas.openxmlformats.org/drawingml/2006/main">
                <a:graphicData uri="http://schemas.microsoft.com/office/word/2010/wordprocessingShape">
                  <wps:wsp>
                    <wps:cNvSpPr/>
                    <wps:spPr>
                      <a:xfrm>
                        <a:off x="0" y="0"/>
                        <a:ext cx="7557477" cy="179754"/>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845E0" id="Rectangle 3" o:spid="_x0000_s1026" style="position:absolute;margin-left:-1in;margin-top:36.15pt;width:595.1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" fillcolor="#e9faff [3214]"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32C37" w14:textId="77777777" w:rsidR="0059355A" w:rsidRDefault="0059355A" w:rsidP="00A42BA7">
      <w:r>
        <w:separator/>
      </w:r>
    </w:p>
  </w:footnote>
  <w:footnote w:type="continuationSeparator" w:id="0">
    <w:p w14:paraId="5D951805" w14:textId="77777777" w:rsidR="0059355A" w:rsidRDefault="0059355A" w:rsidP="00A42BA7">
      <w:r>
        <w:continuationSeparator/>
      </w:r>
    </w:p>
  </w:footnote>
  <w:footnote w:type="continuationNotice" w:id="1">
    <w:p w14:paraId="68BF89C3" w14:textId="77777777" w:rsidR="0059355A" w:rsidRDefault="005935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B6F18"/>
    <w:multiLevelType w:val="hybridMultilevel"/>
    <w:tmpl w:val="84981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9E773A"/>
    <w:multiLevelType w:val="hybridMultilevel"/>
    <w:tmpl w:val="7674B40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2152F2D"/>
    <w:multiLevelType w:val="hybridMultilevel"/>
    <w:tmpl w:val="AC560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4B4551"/>
    <w:multiLevelType w:val="hybridMultilevel"/>
    <w:tmpl w:val="ED6836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E02863"/>
    <w:multiLevelType w:val="hybridMultilevel"/>
    <w:tmpl w:val="6F36CD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0A5A39"/>
    <w:multiLevelType w:val="hybridMultilevel"/>
    <w:tmpl w:val="E69ECBB0"/>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6" w15:restartNumberingAfterBreak="0">
    <w:nsid w:val="68D91E1D"/>
    <w:multiLevelType w:val="multilevel"/>
    <w:tmpl w:val="6F36CD9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F445360"/>
    <w:multiLevelType w:val="hybridMultilevel"/>
    <w:tmpl w:val="98A8D16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48A26EA"/>
    <w:multiLevelType w:val="hybridMultilevel"/>
    <w:tmpl w:val="194E2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5988446">
    <w:abstractNumId w:val="0"/>
  </w:num>
  <w:num w:numId="2" w16cid:durableId="537937889">
    <w:abstractNumId w:val="4"/>
  </w:num>
  <w:num w:numId="3" w16cid:durableId="2020616956">
    <w:abstractNumId w:val="6"/>
  </w:num>
  <w:num w:numId="4" w16cid:durableId="1615331936">
    <w:abstractNumId w:val="2"/>
  </w:num>
  <w:num w:numId="5" w16cid:durableId="1541630164">
    <w:abstractNumId w:val="5"/>
  </w:num>
  <w:num w:numId="6" w16cid:durableId="1653439095">
    <w:abstractNumId w:val="8"/>
  </w:num>
  <w:num w:numId="7" w16cid:durableId="1283924644">
    <w:abstractNumId w:val="1"/>
  </w:num>
  <w:num w:numId="8" w16cid:durableId="1246452327">
    <w:abstractNumId w:val="7"/>
  </w:num>
  <w:num w:numId="9" w16cid:durableId="1975332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C43"/>
    <w:rsid w:val="000070FB"/>
    <w:rsid w:val="00093F03"/>
    <w:rsid w:val="00094EB1"/>
    <w:rsid w:val="000B43B7"/>
    <w:rsid w:val="000C118B"/>
    <w:rsid w:val="00105417"/>
    <w:rsid w:val="00141A4E"/>
    <w:rsid w:val="00185EFA"/>
    <w:rsid w:val="001B1367"/>
    <w:rsid w:val="001B5A69"/>
    <w:rsid w:val="00216458"/>
    <w:rsid w:val="00221D3C"/>
    <w:rsid w:val="002F4BAA"/>
    <w:rsid w:val="003029DB"/>
    <w:rsid w:val="00324693"/>
    <w:rsid w:val="0033373D"/>
    <w:rsid w:val="00341EBC"/>
    <w:rsid w:val="00372A4C"/>
    <w:rsid w:val="003854A6"/>
    <w:rsid w:val="003923EF"/>
    <w:rsid w:val="00392BCC"/>
    <w:rsid w:val="003B30C9"/>
    <w:rsid w:val="003C0B39"/>
    <w:rsid w:val="0047538D"/>
    <w:rsid w:val="00486CA7"/>
    <w:rsid w:val="004E35A7"/>
    <w:rsid w:val="00547A2D"/>
    <w:rsid w:val="0059355A"/>
    <w:rsid w:val="005A2C7C"/>
    <w:rsid w:val="00603721"/>
    <w:rsid w:val="00605C94"/>
    <w:rsid w:val="00626319"/>
    <w:rsid w:val="00637A2A"/>
    <w:rsid w:val="00671FAA"/>
    <w:rsid w:val="006931AD"/>
    <w:rsid w:val="006B015E"/>
    <w:rsid w:val="006E4B7A"/>
    <w:rsid w:val="00732C53"/>
    <w:rsid w:val="007F6A48"/>
    <w:rsid w:val="00804407"/>
    <w:rsid w:val="008440AC"/>
    <w:rsid w:val="008C70A9"/>
    <w:rsid w:val="009260AC"/>
    <w:rsid w:val="0094655A"/>
    <w:rsid w:val="009F5452"/>
    <w:rsid w:val="00A27B76"/>
    <w:rsid w:val="00A42BA7"/>
    <w:rsid w:val="00A75802"/>
    <w:rsid w:val="00AA2A30"/>
    <w:rsid w:val="00AA5211"/>
    <w:rsid w:val="00AF3527"/>
    <w:rsid w:val="00B07570"/>
    <w:rsid w:val="00B27FD8"/>
    <w:rsid w:val="00B810B5"/>
    <w:rsid w:val="00B847FA"/>
    <w:rsid w:val="00BB739B"/>
    <w:rsid w:val="00BC6849"/>
    <w:rsid w:val="00C17F51"/>
    <w:rsid w:val="00C17F76"/>
    <w:rsid w:val="00C42FD6"/>
    <w:rsid w:val="00C65BAD"/>
    <w:rsid w:val="00C95340"/>
    <w:rsid w:val="00CA712F"/>
    <w:rsid w:val="00CB1D94"/>
    <w:rsid w:val="00CD0377"/>
    <w:rsid w:val="00D05063"/>
    <w:rsid w:val="00D10603"/>
    <w:rsid w:val="00D32565"/>
    <w:rsid w:val="00D40699"/>
    <w:rsid w:val="00D5111B"/>
    <w:rsid w:val="00D5242B"/>
    <w:rsid w:val="00D52CEC"/>
    <w:rsid w:val="00D61A91"/>
    <w:rsid w:val="00DD0058"/>
    <w:rsid w:val="00DD3D50"/>
    <w:rsid w:val="00DD6722"/>
    <w:rsid w:val="00E247DC"/>
    <w:rsid w:val="00E258C2"/>
    <w:rsid w:val="00E261DB"/>
    <w:rsid w:val="00E47AC1"/>
    <w:rsid w:val="00E961A9"/>
    <w:rsid w:val="00EB240E"/>
    <w:rsid w:val="00ED369A"/>
    <w:rsid w:val="00EE29C6"/>
    <w:rsid w:val="00EE7994"/>
    <w:rsid w:val="00F008EA"/>
    <w:rsid w:val="00F03EBA"/>
    <w:rsid w:val="00F66B15"/>
    <w:rsid w:val="00F73BA2"/>
    <w:rsid w:val="00F77343"/>
    <w:rsid w:val="00FC4137"/>
    <w:rsid w:val="00FE0C43"/>
    <w:rsid w:val="158D652E"/>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31995"/>
  <w15:chartTrackingRefBased/>
  <w15:docId w15:val="{101C7DB1-EF75-0240-AE8D-FFB7CBFFA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1A9"/>
    <w:pPr>
      <w:ind w:left="720"/>
      <w:contextualSpacing/>
    </w:pPr>
  </w:style>
  <w:style w:type="numbering" w:customStyle="1" w:styleId="CurrentList1">
    <w:name w:val="Current List1"/>
    <w:uiPriority w:val="99"/>
    <w:rsid w:val="00E961A9"/>
    <w:pPr>
      <w:numPr>
        <w:numId w:val="3"/>
      </w:numPr>
    </w:pPr>
  </w:style>
  <w:style w:type="table" w:styleId="TableGrid">
    <w:name w:val="Table Grid"/>
    <w:basedOn w:val="TableNormal"/>
    <w:uiPriority w:val="39"/>
    <w:rsid w:val="00E96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42BA7"/>
    <w:pPr>
      <w:tabs>
        <w:tab w:val="center" w:pos="4513"/>
        <w:tab w:val="right" w:pos="9026"/>
      </w:tabs>
    </w:pPr>
  </w:style>
  <w:style w:type="character" w:customStyle="1" w:styleId="FooterChar">
    <w:name w:val="Footer Char"/>
    <w:basedOn w:val="DefaultParagraphFont"/>
    <w:link w:val="Footer"/>
    <w:uiPriority w:val="99"/>
    <w:rsid w:val="00A42BA7"/>
  </w:style>
  <w:style w:type="character" w:styleId="PageNumber">
    <w:name w:val="page number"/>
    <w:basedOn w:val="DefaultParagraphFont"/>
    <w:uiPriority w:val="99"/>
    <w:semiHidden/>
    <w:unhideWhenUsed/>
    <w:rsid w:val="00A42BA7"/>
  </w:style>
  <w:style w:type="paragraph" w:styleId="Header">
    <w:name w:val="header"/>
    <w:basedOn w:val="Normal"/>
    <w:link w:val="HeaderChar"/>
    <w:uiPriority w:val="99"/>
    <w:unhideWhenUsed/>
    <w:rsid w:val="00A42BA7"/>
    <w:pPr>
      <w:tabs>
        <w:tab w:val="center" w:pos="4513"/>
        <w:tab w:val="right" w:pos="9026"/>
      </w:tabs>
    </w:pPr>
  </w:style>
  <w:style w:type="character" w:customStyle="1" w:styleId="HeaderChar">
    <w:name w:val="Header Char"/>
    <w:basedOn w:val="DefaultParagraphFont"/>
    <w:link w:val="Header"/>
    <w:uiPriority w:val="99"/>
    <w:rsid w:val="00A42BA7"/>
  </w:style>
  <w:style w:type="character" w:styleId="CommentReference">
    <w:name w:val="annotation reference"/>
    <w:basedOn w:val="DefaultParagraphFont"/>
    <w:uiPriority w:val="99"/>
    <w:semiHidden/>
    <w:unhideWhenUsed/>
    <w:rsid w:val="00EE29C6"/>
    <w:rPr>
      <w:sz w:val="16"/>
      <w:szCs w:val="16"/>
    </w:rPr>
  </w:style>
  <w:style w:type="paragraph" w:styleId="CommentText">
    <w:name w:val="annotation text"/>
    <w:basedOn w:val="Normal"/>
    <w:link w:val="CommentTextChar"/>
    <w:uiPriority w:val="99"/>
    <w:semiHidden/>
    <w:unhideWhenUsed/>
    <w:rsid w:val="00EE29C6"/>
    <w:rPr>
      <w:sz w:val="20"/>
      <w:szCs w:val="20"/>
    </w:rPr>
  </w:style>
  <w:style w:type="character" w:customStyle="1" w:styleId="CommentTextChar">
    <w:name w:val="Comment Text Char"/>
    <w:basedOn w:val="DefaultParagraphFont"/>
    <w:link w:val="CommentText"/>
    <w:uiPriority w:val="99"/>
    <w:semiHidden/>
    <w:rsid w:val="00EE29C6"/>
    <w:rPr>
      <w:sz w:val="20"/>
      <w:szCs w:val="20"/>
    </w:rPr>
  </w:style>
  <w:style w:type="paragraph" w:styleId="CommentSubject">
    <w:name w:val="annotation subject"/>
    <w:basedOn w:val="CommentText"/>
    <w:next w:val="CommentText"/>
    <w:link w:val="CommentSubjectChar"/>
    <w:uiPriority w:val="99"/>
    <w:semiHidden/>
    <w:unhideWhenUsed/>
    <w:rsid w:val="00EE29C6"/>
    <w:rPr>
      <w:b/>
      <w:bCs/>
    </w:rPr>
  </w:style>
  <w:style w:type="character" w:customStyle="1" w:styleId="CommentSubjectChar">
    <w:name w:val="Comment Subject Char"/>
    <w:basedOn w:val="CommentTextChar"/>
    <w:link w:val="CommentSubject"/>
    <w:uiPriority w:val="99"/>
    <w:semiHidden/>
    <w:rsid w:val="00EE29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2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oukdejong/Library/Group%20Containers/UBF8T346G9.Office/User%20Content.localized/Templates.localized/Word%20doc%20resource%20template%20%5bdesign%5d%20-%20Q2%202024.dotx" TargetMode="External"/></Relationships>
</file>

<file path=word/theme/theme1.xml><?xml version="1.0" encoding="utf-8"?>
<a:theme xmlns:a="http://schemas.openxmlformats.org/drawingml/2006/main" name="AIHR">
  <a:themeElements>
    <a:clrScheme name="AIHR Color Palette">
      <a:dk1>
        <a:srgbClr val="30206B"/>
      </a:dk1>
      <a:lt1>
        <a:srgbClr val="FFFFFF"/>
      </a:lt1>
      <a:dk2>
        <a:srgbClr val="1EBBF0"/>
      </a:dk2>
      <a:lt2>
        <a:srgbClr val="E9FAFF"/>
      </a:lt2>
      <a:accent1>
        <a:srgbClr val="B0E7FF"/>
      </a:accent1>
      <a:accent2>
        <a:srgbClr val="5D5CFF"/>
      </a:accent2>
      <a:accent3>
        <a:srgbClr val="00A0AF"/>
      </a:accent3>
      <a:accent4>
        <a:srgbClr val="FFAB00"/>
      </a:accent4>
      <a:accent5>
        <a:srgbClr val="F35C0F"/>
      </a:accent5>
      <a:accent6>
        <a:srgbClr val="E32C34"/>
      </a:accent6>
      <a:hlink>
        <a:srgbClr val="1EBBF0"/>
      </a:hlink>
      <a:folHlink>
        <a:srgbClr val="30206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19050">
          <a:solidFill>
            <a:schemeClr val="accent1"/>
          </a:solidFill>
        </a:ln>
      </a:spPr>
      <a:bodyPr wrap="square" lIns="0" tIns="0" rIns="0" bIns="0" rtlCol="0" anchor="ctr">
        <a:noAutofit/>
      </a:bodyPr>
      <a:lstStyle>
        <a:defPPr algn="ctr">
          <a:defRPr sz="1800" b="1" i="1" dirty="0" smtClean="0">
            <a:solidFill>
              <a:schemeClr val="tx1"/>
            </a:solidFill>
            <a:latin typeface="Bitter SemiBold" pitchFamily="2" charset="77"/>
          </a:defRPr>
        </a:defPPr>
      </a:lstStyle>
    </a:txDef>
  </a:objectDefaults>
  <a:extraClrSchemeLst/>
  <a:extLst>
    <a:ext uri="{05A4C25C-085E-4340-85A3-A5531E510DB2}">
      <thm15:themeFamily xmlns:thm15="http://schemas.microsoft.com/office/thememl/2012/main" name="AIHR" id="{0F6138D7-BE84-C544-AC11-16CEAAE799AE}" vid="{49D404AF-B30C-8C45-933A-179CB87223B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7F399-CD42-2C4C-8FC1-B55060CD6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doc resource template [design] - Q2 2024.dotx</Template>
  <TotalTime>73</TotalTime>
  <Pages>3</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de Jong</dc:creator>
  <cp:keywords/>
  <dc:description/>
  <cp:lastModifiedBy>Anouk</cp:lastModifiedBy>
  <cp:revision>5</cp:revision>
  <dcterms:created xsi:type="dcterms:W3CDTF">2025-10-01T06:48:00Z</dcterms:created>
  <dcterms:modified xsi:type="dcterms:W3CDTF">2025-10-07T11:21:00Z</dcterms:modified>
</cp:coreProperties>
</file>